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A4" w:rsidRDefault="0070580F">
      <w:pPr>
        <w:ind w:right="14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7"/>
          <w:szCs w:val="27"/>
        </w:rPr>
        <w:t>КЕМЕРОВСКИЙ ГОСУДАРСТВЕННЫЙ МЕДИЦИНСКИЙ УНИВЕРСИТЕТ</w:t>
      </w:r>
    </w:p>
    <w:p w:rsidR="009E6DA4" w:rsidRDefault="009E6DA4">
      <w:pPr>
        <w:spacing w:line="16" w:lineRule="exact"/>
        <w:rPr>
          <w:sz w:val="24"/>
          <w:szCs w:val="24"/>
        </w:rPr>
      </w:pPr>
    </w:p>
    <w:p w:rsidR="009E6DA4" w:rsidRDefault="0070580F">
      <w:pPr>
        <w:spacing w:line="236" w:lineRule="auto"/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МИНИСТЕРСТВА ЗДРАВООХРАНЕНИЯ РОССИИ ДЕПАРТАМЕНТ ОХРАНЫ ЗДОРОВЬЯ НАСЕЛЕНИЯ КЕМЕРОВСКОЙ ОБЛАСТИ</w:t>
      </w:r>
    </w:p>
    <w:p w:rsidR="009E6DA4" w:rsidRDefault="009E6DA4">
      <w:pPr>
        <w:spacing w:line="1" w:lineRule="exact"/>
        <w:rPr>
          <w:sz w:val="24"/>
          <w:szCs w:val="24"/>
        </w:rPr>
      </w:pPr>
    </w:p>
    <w:p w:rsidR="009E6DA4" w:rsidRDefault="0070580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СОВЕТ МОЛОДЫХ УЧЕНЫХ КемГМУ</w:t>
      </w:r>
    </w:p>
    <w:p w:rsidR="009E6DA4" w:rsidRDefault="0070580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СТУДЕНЧЕСКОЕ НАУЧНОЕ ОБЩЕСТВО КемГМУ</w:t>
      </w: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399" w:lineRule="exact"/>
        <w:rPr>
          <w:sz w:val="24"/>
          <w:szCs w:val="24"/>
        </w:rPr>
      </w:pPr>
    </w:p>
    <w:p w:rsidR="009E6DA4" w:rsidRDefault="0070580F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Руководителям организаций,</w:t>
      </w:r>
    </w:p>
    <w:p w:rsidR="009E6DA4" w:rsidRDefault="0070580F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проректорам по НИР,</w:t>
      </w:r>
    </w:p>
    <w:p w:rsidR="009E6DA4" w:rsidRDefault="0070580F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заведующим кафедрами,</w:t>
      </w:r>
    </w:p>
    <w:p w:rsidR="009E6DA4" w:rsidRDefault="0070580F">
      <w:pPr>
        <w:spacing w:line="239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научным руководителям</w:t>
      </w:r>
    </w:p>
    <w:p w:rsidR="009E6DA4" w:rsidRDefault="007058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784860</wp:posOffset>
            </wp:positionH>
            <wp:positionV relativeFrom="paragraph">
              <wp:posOffset>208915</wp:posOffset>
            </wp:positionV>
            <wp:extent cx="4389120" cy="3312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31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318" w:lineRule="exact"/>
        <w:rPr>
          <w:sz w:val="24"/>
          <w:szCs w:val="24"/>
        </w:rPr>
      </w:pPr>
    </w:p>
    <w:p w:rsidR="009E6DA4" w:rsidRDefault="002B5DC6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  <w:lang w:val="en-US"/>
        </w:rPr>
        <w:t>II</w:t>
      </w:r>
      <w:r>
        <w:rPr>
          <w:rFonts w:eastAsia="Times New Roman"/>
          <w:sz w:val="32"/>
          <w:szCs w:val="32"/>
        </w:rPr>
        <w:t xml:space="preserve"> </w:t>
      </w:r>
      <w:bookmarkStart w:id="1" w:name="_GoBack"/>
      <w:bookmarkEnd w:id="1"/>
      <w:r w:rsidR="0070580F">
        <w:rPr>
          <w:rFonts w:eastAsia="Times New Roman"/>
          <w:sz w:val="32"/>
          <w:szCs w:val="32"/>
        </w:rPr>
        <w:t>Международная научно-практическая конференция</w:t>
      </w:r>
    </w:p>
    <w:p w:rsidR="009E6DA4" w:rsidRDefault="0070580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молодых ученых и студентов</w:t>
      </w:r>
    </w:p>
    <w:p w:rsidR="009E6DA4" w:rsidRDefault="009E6DA4">
      <w:pPr>
        <w:spacing w:line="377" w:lineRule="exact"/>
        <w:rPr>
          <w:sz w:val="24"/>
          <w:szCs w:val="24"/>
        </w:rPr>
      </w:pPr>
    </w:p>
    <w:p w:rsidR="009E6DA4" w:rsidRPr="00D5764C" w:rsidRDefault="00D5764C" w:rsidP="00D5764C">
      <w:pPr>
        <w:ind w:right="120"/>
        <w:jc w:val="center"/>
        <w:rPr>
          <w:sz w:val="44"/>
          <w:szCs w:val="44"/>
        </w:rPr>
      </w:pPr>
      <w:r w:rsidRPr="00C9168B">
        <w:rPr>
          <w:rFonts w:eastAsia="Times New Roman"/>
          <w:b/>
          <w:bCs/>
          <w:sz w:val="44"/>
          <w:szCs w:val="44"/>
        </w:rPr>
        <w:t>«</w:t>
      </w:r>
      <w:r w:rsidRPr="007858B0">
        <w:rPr>
          <w:rFonts w:eastAsia="Times New Roman"/>
          <w:b/>
          <w:bCs/>
          <w:color w:val="000000" w:themeColor="text1"/>
          <w:sz w:val="44"/>
          <w:szCs w:val="44"/>
        </w:rPr>
        <w:t>ОБЩЕСТВЕННЫЕ И ГУМАНИТАРНЫЕ НАУКИ: МЕЖДИСЦИПЛИНАРНЫЙ ДИАЛОГ</w:t>
      </w:r>
      <w:r w:rsidR="0070580F" w:rsidRPr="00C9168B">
        <w:rPr>
          <w:rFonts w:eastAsia="Times New Roman"/>
          <w:b/>
          <w:bCs/>
          <w:sz w:val="44"/>
          <w:szCs w:val="44"/>
        </w:rPr>
        <w:t>»</w:t>
      </w:r>
    </w:p>
    <w:p w:rsidR="009E6DA4" w:rsidRDefault="009E6DA4">
      <w:pPr>
        <w:spacing w:line="323" w:lineRule="exact"/>
        <w:rPr>
          <w:sz w:val="24"/>
          <w:szCs w:val="24"/>
        </w:rPr>
      </w:pPr>
    </w:p>
    <w:p w:rsidR="009E6DA4" w:rsidRDefault="00C134C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16</w:t>
      </w:r>
      <w:r w:rsidR="00C9168B">
        <w:rPr>
          <w:rFonts w:eastAsia="Times New Roman"/>
          <w:b/>
          <w:bCs/>
          <w:sz w:val="40"/>
          <w:szCs w:val="40"/>
        </w:rPr>
        <w:t xml:space="preserve"> декабря</w:t>
      </w:r>
      <w:r w:rsidR="0070580F">
        <w:rPr>
          <w:rFonts w:eastAsia="Times New Roman"/>
          <w:b/>
          <w:bCs/>
          <w:sz w:val="40"/>
          <w:szCs w:val="40"/>
        </w:rPr>
        <w:t xml:space="preserve"> 2019 года</w:t>
      </w:r>
    </w:p>
    <w:p w:rsidR="009E6DA4" w:rsidRDefault="009E6DA4">
      <w:pPr>
        <w:sectPr w:rsidR="009E6DA4">
          <w:pgSz w:w="11900" w:h="16838"/>
          <w:pgMar w:top="1136" w:right="1126" w:bottom="821" w:left="1260" w:header="0" w:footer="0" w:gutter="0"/>
          <w:cols w:space="720" w:equalWidth="0">
            <w:col w:w="9520"/>
          </w:cols>
        </w:sect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200" w:lineRule="exact"/>
        <w:rPr>
          <w:sz w:val="24"/>
          <w:szCs w:val="24"/>
        </w:rPr>
      </w:pPr>
    </w:p>
    <w:p w:rsidR="009E6DA4" w:rsidRDefault="009E6DA4">
      <w:pPr>
        <w:spacing w:line="358" w:lineRule="exact"/>
        <w:rPr>
          <w:sz w:val="24"/>
          <w:szCs w:val="24"/>
        </w:rPr>
      </w:pPr>
    </w:p>
    <w:p w:rsidR="009E6DA4" w:rsidRDefault="0070580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КЕМЕРОВО</w:t>
      </w:r>
    </w:p>
    <w:p w:rsidR="009E6DA4" w:rsidRDefault="009E6DA4">
      <w:pPr>
        <w:sectPr w:rsidR="009E6DA4">
          <w:type w:val="continuous"/>
          <w:pgSz w:w="11900" w:h="16838"/>
          <w:pgMar w:top="1136" w:right="1126" w:bottom="821" w:left="1260" w:header="0" w:footer="0" w:gutter="0"/>
          <w:cols w:space="720" w:equalWidth="0">
            <w:col w:w="9520"/>
          </w:cols>
        </w:sectPr>
      </w:pPr>
    </w:p>
    <w:p w:rsidR="009E6DA4" w:rsidRDefault="0070580F">
      <w:pPr>
        <w:spacing w:line="237" w:lineRule="auto"/>
        <w:ind w:left="7" w:firstLine="720"/>
        <w:jc w:val="both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sz w:val="28"/>
          <w:szCs w:val="28"/>
        </w:rPr>
        <w:lastRenderedPageBreak/>
        <w:t>Кемеровский государственный медицинский университет приглашает Вас принять участие в</w:t>
      </w:r>
      <w:r w:rsidR="00C9168B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2B5DC6">
        <w:rPr>
          <w:rFonts w:eastAsia="Times New Roman"/>
          <w:sz w:val="32"/>
          <w:szCs w:val="32"/>
          <w:lang w:val="en-US"/>
        </w:rPr>
        <w:t>II</w:t>
      </w:r>
      <w:r w:rsidR="00C9168B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28"/>
          <w:szCs w:val="28"/>
        </w:rPr>
        <w:t xml:space="preserve">Международной научно-практической конференции молодых ученых и студентов </w:t>
      </w:r>
      <w:r w:rsidR="00D5764C">
        <w:rPr>
          <w:rFonts w:eastAsia="Times New Roman"/>
          <w:b/>
          <w:bCs/>
          <w:sz w:val="28"/>
          <w:szCs w:val="28"/>
        </w:rPr>
        <w:t>«Общественные и гуманитарные науки: междисциплинарный диалог</w:t>
      </w:r>
      <w:r>
        <w:rPr>
          <w:rFonts w:eastAsia="Times New Roman"/>
          <w:b/>
          <w:bCs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которая состоится </w:t>
      </w:r>
      <w:r w:rsidR="00C134CF">
        <w:rPr>
          <w:rFonts w:eastAsia="Times New Roman"/>
          <w:b/>
          <w:bCs/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 xml:space="preserve"> </w:t>
      </w:r>
      <w:r w:rsidR="00C9168B">
        <w:rPr>
          <w:rFonts w:eastAsia="Times New Roman"/>
          <w:b/>
          <w:bCs/>
          <w:sz w:val="28"/>
          <w:szCs w:val="28"/>
        </w:rPr>
        <w:t>декабря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2019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в г. Кемерово.</w:t>
      </w:r>
    </w:p>
    <w:p w:rsidR="009E6DA4" w:rsidRDefault="009E6DA4">
      <w:pPr>
        <w:spacing w:line="330" w:lineRule="exact"/>
        <w:rPr>
          <w:sz w:val="20"/>
          <w:szCs w:val="20"/>
        </w:rPr>
      </w:pPr>
    </w:p>
    <w:p w:rsidR="009E6DA4" w:rsidRDefault="0070580F">
      <w:pPr>
        <w:ind w:left="72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Секции, в работе которых можно принять участие:</w:t>
      </w:r>
    </w:p>
    <w:p w:rsidR="006D1226" w:rsidRPr="006D1226" w:rsidRDefault="006D1226" w:rsidP="006D1226">
      <w:pPr>
        <w:tabs>
          <w:tab w:val="left" w:pos="287"/>
        </w:tabs>
        <w:spacing w:line="235" w:lineRule="auto"/>
        <w:ind w:left="727"/>
        <w:rPr>
          <w:rFonts w:eastAsia="Times New Roman"/>
          <w:sz w:val="28"/>
          <w:szCs w:val="28"/>
        </w:rPr>
      </w:pPr>
      <w:r w:rsidRPr="006D1226">
        <w:rPr>
          <w:rFonts w:eastAsia="Times New Roman"/>
          <w:sz w:val="28"/>
          <w:szCs w:val="28"/>
        </w:rPr>
        <w:t>Философия;</w:t>
      </w:r>
    </w:p>
    <w:p w:rsidR="006D1226" w:rsidRPr="006D1226" w:rsidRDefault="006D1226" w:rsidP="006D1226">
      <w:pPr>
        <w:spacing w:line="2" w:lineRule="exact"/>
        <w:rPr>
          <w:rFonts w:eastAsia="Times New Roman"/>
          <w:sz w:val="28"/>
          <w:szCs w:val="28"/>
        </w:rPr>
      </w:pPr>
    </w:p>
    <w:p w:rsidR="006D1226" w:rsidRPr="006D1226" w:rsidRDefault="006D1226" w:rsidP="006D1226">
      <w:pPr>
        <w:tabs>
          <w:tab w:val="left" w:pos="287"/>
        </w:tabs>
        <w:ind w:left="727"/>
        <w:rPr>
          <w:rFonts w:eastAsia="Times New Roman"/>
          <w:sz w:val="28"/>
          <w:szCs w:val="28"/>
        </w:rPr>
      </w:pPr>
      <w:r w:rsidRPr="006D1226">
        <w:rPr>
          <w:rFonts w:eastAsia="Times New Roman"/>
          <w:sz w:val="28"/>
          <w:szCs w:val="28"/>
        </w:rPr>
        <w:t>Культурология;</w:t>
      </w:r>
    </w:p>
    <w:p w:rsidR="006D1226" w:rsidRPr="006D1226" w:rsidRDefault="006D1226" w:rsidP="006D1226">
      <w:pPr>
        <w:spacing w:line="13" w:lineRule="exact"/>
        <w:rPr>
          <w:sz w:val="28"/>
          <w:szCs w:val="28"/>
        </w:rPr>
      </w:pPr>
    </w:p>
    <w:p w:rsidR="006D1226" w:rsidRPr="006D1226" w:rsidRDefault="006D1226" w:rsidP="006D1226">
      <w:pPr>
        <w:spacing w:line="232" w:lineRule="auto"/>
        <w:ind w:left="727" w:right="580"/>
        <w:rPr>
          <w:sz w:val="28"/>
          <w:szCs w:val="28"/>
        </w:rPr>
      </w:pPr>
      <w:r w:rsidRPr="006D1226">
        <w:rPr>
          <w:rFonts w:eastAsia="Times New Roman"/>
          <w:sz w:val="28"/>
          <w:szCs w:val="28"/>
        </w:rPr>
        <w:t>Социология;</w:t>
      </w:r>
    </w:p>
    <w:p w:rsidR="006D1226" w:rsidRPr="006D1226" w:rsidRDefault="006D1226" w:rsidP="006D1226">
      <w:pPr>
        <w:spacing w:line="2" w:lineRule="exact"/>
        <w:rPr>
          <w:sz w:val="28"/>
          <w:szCs w:val="28"/>
        </w:rPr>
      </w:pPr>
    </w:p>
    <w:p w:rsidR="006D1226" w:rsidRPr="006D1226" w:rsidRDefault="006D1226" w:rsidP="006D1226">
      <w:pPr>
        <w:tabs>
          <w:tab w:val="left" w:pos="287"/>
        </w:tabs>
        <w:ind w:left="727"/>
        <w:rPr>
          <w:rFonts w:eastAsia="Times New Roman"/>
          <w:sz w:val="28"/>
          <w:szCs w:val="28"/>
        </w:rPr>
      </w:pPr>
      <w:r w:rsidRPr="006D1226">
        <w:rPr>
          <w:rFonts w:eastAsia="Times New Roman"/>
          <w:sz w:val="28"/>
          <w:szCs w:val="28"/>
        </w:rPr>
        <w:t>История медицины;</w:t>
      </w:r>
    </w:p>
    <w:p w:rsidR="006D1226" w:rsidRPr="006D1226" w:rsidRDefault="006D1226" w:rsidP="006D1226">
      <w:pPr>
        <w:tabs>
          <w:tab w:val="left" w:pos="287"/>
        </w:tabs>
        <w:ind w:left="727"/>
        <w:rPr>
          <w:rFonts w:eastAsia="Times New Roman"/>
          <w:sz w:val="28"/>
          <w:szCs w:val="28"/>
        </w:rPr>
      </w:pPr>
      <w:r w:rsidRPr="006D1226">
        <w:rPr>
          <w:rFonts w:eastAsia="Times New Roman"/>
          <w:sz w:val="28"/>
          <w:szCs w:val="28"/>
        </w:rPr>
        <w:t>Психология;</w:t>
      </w:r>
    </w:p>
    <w:p w:rsidR="006D1226" w:rsidRPr="006D1226" w:rsidRDefault="006D1226" w:rsidP="006D1226">
      <w:pPr>
        <w:tabs>
          <w:tab w:val="left" w:pos="287"/>
        </w:tabs>
        <w:ind w:left="727"/>
        <w:rPr>
          <w:rFonts w:eastAsia="Times New Roman"/>
          <w:sz w:val="28"/>
          <w:szCs w:val="28"/>
        </w:rPr>
      </w:pPr>
      <w:r w:rsidRPr="006D1226">
        <w:rPr>
          <w:rFonts w:eastAsia="Times New Roman"/>
          <w:sz w:val="28"/>
          <w:szCs w:val="28"/>
        </w:rPr>
        <w:t>Правоведение;</w:t>
      </w:r>
    </w:p>
    <w:p w:rsidR="006D1226" w:rsidRPr="006D1226" w:rsidRDefault="006D1226" w:rsidP="006D1226">
      <w:pPr>
        <w:spacing w:line="2" w:lineRule="exact"/>
        <w:rPr>
          <w:rFonts w:eastAsia="Times New Roman"/>
          <w:sz w:val="28"/>
          <w:szCs w:val="28"/>
        </w:rPr>
      </w:pPr>
    </w:p>
    <w:p w:rsidR="006D1226" w:rsidRPr="006D1226" w:rsidRDefault="006D1226" w:rsidP="006D1226">
      <w:pPr>
        <w:tabs>
          <w:tab w:val="left" w:pos="287"/>
        </w:tabs>
        <w:ind w:left="727"/>
        <w:rPr>
          <w:rFonts w:eastAsia="Times New Roman"/>
          <w:sz w:val="28"/>
          <w:szCs w:val="28"/>
        </w:rPr>
      </w:pPr>
      <w:r w:rsidRPr="006D1226">
        <w:rPr>
          <w:rFonts w:eastAsia="Times New Roman"/>
          <w:sz w:val="28"/>
          <w:szCs w:val="28"/>
        </w:rPr>
        <w:t>Биоэтика;</w:t>
      </w:r>
    </w:p>
    <w:p w:rsidR="006D1226" w:rsidRPr="006D1226" w:rsidRDefault="006D1226" w:rsidP="006D1226">
      <w:pPr>
        <w:tabs>
          <w:tab w:val="left" w:pos="287"/>
        </w:tabs>
        <w:ind w:left="727"/>
        <w:rPr>
          <w:rFonts w:eastAsia="Times New Roman"/>
          <w:sz w:val="28"/>
          <w:szCs w:val="28"/>
        </w:rPr>
      </w:pPr>
      <w:r w:rsidRPr="006D1226">
        <w:rPr>
          <w:rFonts w:eastAsia="Times New Roman"/>
          <w:sz w:val="28"/>
          <w:szCs w:val="28"/>
        </w:rPr>
        <w:t>Здоровье человека (секция для школьников)</w:t>
      </w:r>
    </w:p>
    <w:p w:rsidR="009E6DA4" w:rsidRDefault="009E6DA4">
      <w:pPr>
        <w:spacing w:line="334" w:lineRule="exact"/>
        <w:rPr>
          <w:rFonts w:eastAsia="Times New Roman"/>
          <w:sz w:val="28"/>
          <w:szCs w:val="28"/>
        </w:rPr>
      </w:pPr>
    </w:p>
    <w:p w:rsidR="009E6DA4" w:rsidRDefault="0070580F">
      <w:pPr>
        <w:numPr>
          <w:ilvl w:val="1"/>
          <w:numId w:val="2"/>
        </w:numPr>
        <w:tabs>
          <w:tab w:val="left" w:pos="1039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конференции могут принять участие школьники </w:t>
      </w:r>
      <w:r w:rsidR="00A93162">
        <w:rPr>
          <w:rFonts w:eastAsia="Times New Roman"/>
          <w:sz w:val="28"/>
          <w:szCs w:val="28"/>
        </w:rPr>
        <w:t>10-</w:t>
      </w:r>
      <w:r>
        <w:rPr>
          <w:rFonts w:eastAsia="Times New Roman"/>
          <w:sz w:val="28"/>
          <w:szCs w:val="28"/>
        </w:rPr>
        <w:t xml:space="preserve">11 класса, студенты, аспиранты, ординаторы и молодые ученые </w:t>
      </w:r>
      <w:r>
        <w:rPr>
          <w:rFonts w:eastAsia="Times New Roman"/>
          <w:b/>
          <w:bCs/>
          <w:sz w:val="28"/>
          <w:szCs w:val="28"/>
        </w:rPr>
        <w:t>в возрасте до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35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лет</w:t>
      </w:r>
      <w:r>
        <w:rPr>
          <w:rFonts w:eastAsia="Times New Roman"/>
          <w:sz w:val="28"/>
          <w:szCs w:val="28"/>
        </w:rPr>
        <w:t>. Участие в конференции бесплатное.</w:t>
      </w:r>
    </w:p>
    <w:p w:rsidR="009E6DA4" w:rsidRDefault="009E6DA4">
      <w:pPr>
        <w:spacing w:line="13" w:lineRule="exact"/>
        <w:rPr>
          <w:rFonts w:eastAsia="Times New Roman"/>
          <w:sz w:val="28"/>
          <w:szCs w:val="28"/>
        </w:rPr>
      </w:pPr>
    </w:p>
    <w:p w:rsidR="009E6DA4" w:rsidRDefault="0070580F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Научные работы должны быть представлены в виде тезисов объемом до </w:t>
      </w:r>
      <w:r w:rsidR="00D5764C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полных страниц: лист формата А 4, шрифт Times New Roman 14. Поля: левое, правое, верхнее, нижнее - по 2,5 см.</w:t>
      </w:r>
    </w:p>
    <w:p w:rsidR="009E6DA4" w:rsidRDefault="009E6DA4">
      <w:pPr>
        <w:spacing w:line="1" w:lineRule="exact"/>
        <w:rPr>
          <w:rFonts w:eastAsia="Times New Roman"/>
          <w:sz w:val="28"/>
          <w:szCs w:val="28"/>
        </w:rPr>
      </w:pPr>
    </w:p>
    <w:p w:rsidR="009E6DA4" w:rsidRDefault="0070580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Первая строка - АВТОРЫ - ПРОПИСНЫЕ, по центру;</w:t>
      </w:r>
    </w:p>
    <w:p w:rsidR="009E6DA4" w:rsidRDefault="009E6DA4">
      <w:pPr>
        <w:spacing w:line="12" w:lineRule="exact"/>
        <w:rPr>
          <w:rFonts w:eastAsia="Times New Roman"/>
          <w:sz w:val="28"/>
          <w:szCs w:val="28"/>
        </w:rPr>
      </w:pPr>
    </w:p>
    <w:p w:rsidR="009E6DA4" w:rsidRDefault="0070580F">
      <w:pPr>
        <w:spacing w:line="235" w:lineRule="auto"/>
        <w:ind w:left="7" w:right="9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2-я строка - ЗАГОЛОВОК ПРОПИСНЫЕ, </w:t>
      </w:r>
      <w:r>
        <w:rPr>
          <w:rFonts w:eastAsia="Times New Roman"/>
          <w:b/>
          <w:bCs/>
          <w:sz w:val="28"/>
          <w:szCs w:val="28"/>
        </w:rPr>
        <w:t>ПОЛУЖИРНЫЙ</w:t>
      </w:r>
      <w:r>
        <w:rPr>
          <w:rFonts w:eastAsia="Times New Roman"/>
          <w:sz w:val="28"/>
          <w:szCs w:val="28"/>
        </w:rPr>
        <w:t xml:space="preserve">, по центру; 3-я строка - организация - строчные, </w:t>
      </w:r>
      <w:r>
        <w:rPr>
          <w:rFonts w:eastAsia="Times New Roman"/>
          <w:i/>
          <w:iCs/>
          <w:sz w:val="28"/>
          <w:szCs w:val="28"/>
        </w:rPr>
        <w:t>курсив</w:t>
      </w:r>
      <w:r>
        <w:rPr>
          <w:rFonts w:eastAsia="Times New Roman"/>
          <w:sz w:val="28"/>
          <w:szCs w:val="28"/>
        </w:rPr>
        <w:t>, по центру;</w:t>
      </w:r>
    </w:p>
    <w:p w:rsidR="009E6DA4" w:rsidRDefault="009E6DA4">
      <w:pPr>
        <w:spacing w:line="1" w:lineRule="exact"/>
        <w:rPr>
          <w:rFonts w:eastAsia="Times New Roman"/>
          <w:sz w:val="28"/>
          <w:szCs w:val="28"/>
        </w:rPr>
      </w:pPr>
    </w:p>
    <w:p w:rsidR="009E6DA4" w:rsidRDefault="0070580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4-я строка - научный руководитель строчные, по центру.</w:t>
      </w:r>
    </w:p>
    <w:p w:rsidR="009E6DA4" w:rsidRDefault="009E6DA4">
      <w:pPr>
        <w:spacing w:line="13" w:lineRule="exact"/>
        <w:rPr>
          <w:rFonts w:eastAsia="Times New Roman"/>
          <w:sz w:val="28"/>
          <w:szCs w:val="28"/>
        </w:rPr>
      </w:pPr>
    </w:p>
    <w:p w:rsidR="009E6DA4" w:rsidRDefault="0070580F">
      <w:pPr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4 строчки -</w:t>
      </w:r>
      <w:r w:rsidR="00C9168B">
        <w:rPr>
          <w:rFonts w:eastAsia="Times New Roman"/>
          <w:sz w:val="28"/>
          <w:szCs w:val="28"/>
        </w:rPr>
        <w:t xml:space="preserve"> пробел. Далее печатается краткая </w:t>
      </w:r>
      <w:r w:rsidR="00C9168B" w:rsidRPr="00C9168B">
        <w:rPr>
          <w:rFonts w:eastAsia="Times New Roman"/>
          <w:b/>
          <w:sz w:val="28"/>
          <w:szCs w:val="28"/>
        </w:rPr>
        <w:t>аннотация</w:t>
      </w:r>
      <w:r>
        <w:rPr>
          <w:rFonts w:eastAsia="Times New Roman"/>
          <w:sz w:val="28"/>
          <w:szCs w:val="28"/>
        </w:rPr>
        <w:t xml:space="preserve"> с красной строки, абзацны</w:t>
      </w:r>
      <w:r w:rsidR="00C9168B">
        <w:rPr>
          <w:rFonts w:eastAsia="Times New Roman"/>
          <w:sz w:val="28"/>
          <w:szCs w:val="28"/>
        </w:rPr>
        <w:t>й отступ - 1,25 см. Объем аннотации</w:t>
      </w:r>
      <w:r>
        <w:rPr>
          <w:rFonts w:eastAsia="Times New Roman"/>
          <w:sz w:val="28"/>
          <w:szCs w:val="28"/>
        </w:rPr>
        <w:t xml:space="preserve"> - 6 строк. С новой строки - ключевые слова, не менее 5 слов. </w:t>
      </w:r>
      <w:r>
        <w:rPr>
          <w:rFonts w:eastAsia="Times New Roman"/>
          <w:b/>
          <w:bCs/>
          <w:i/>
          <w:iCs/>
          <w:sz w:val="28"/>
          <w:szCs w:val="28"/>
        </w:rPr>
        <w:t>Название,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ФИО авторов,</w:t>
      </w:r>
      <w:r>
        <w:rPr>
          <w:rFonts w:eastAsia="Times New Roman"/>
          <w:sz w:val="28"/>
          <w:szCs w:val="28"/>
        </w:rPr>
        <w:t xml:space="preserve"> </w:t>
      </w:r>
      <w:r w:rsidR="00C9168B">
        <w:rPr>
          <w:rFonts w:eastAsia="Times New Roman"/>
          <w:b/>
          <w:bCs/>
          <w:i/>
          <w:iCs/>
          <w:sz w:val="28"/>
          <w:szCs w:val="28"/>
        </w:rPr>
        <w:t>аннотации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и ключевые слова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дублируются на английском языке!</w:t>
      </w:r>
    </w:p>
    <w:p w:rsidR="009E6DA4" w:rsidRDefault="009E6DA4">
      <w:pPr>
        <w:spacing w:line="11" w:lineRule="exact"/>
        <w:rPr>
          <w:rFonts w:eastAsia="Times New Roman"/>
          <w:sz w:val="28"/>
          <w:szCs w:val="28"/>
        </w:rPr>
      </w:pPr>
    </w:p>
    <w:p w:rsidR="009E6DA4" w:rsidRDefault="0070580F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Далее печатается текст тезисов. Выравнивание по ширине, межстрочный интервал 1, перенос автоматический. Образец оформления тезисов см. ниже. Работа должна быть подписана научным руководителем. Название файла - ФИО автора (первого соавтора). Например - Иванов С.П. От одного автора (соавтора) принимается не более 2-х тезисов! </w:t>
      </w:r>
      <w:r>
        <w:rPr>
          <w:rFonts w:eastAsia="Times New Roman"/>
          <w:i/>
          <w:iCs/>
          <w:sz w:val="28"/>
          <w:szCs w:val="28"/>
        </w:rPr>
        <w:t>Приведение графического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материала (рисунков, схем, таблиц) в тезисе не допускается.</w:t>
      </w:r>
    </w:p>
    <w:p w:rsidR="009E6DA4" w:rsidRDefault="009E6DA4">
      <w:pPr>
        <w:sectPr w:rsidR="009E6DA4">
          <w:pgSz w:w="11900" w:h="16838"/>
          <w:pgMar w:top="1138" w:right="1126" w:bottom="658" w:left="1133" w:header="0" w:footer="0" w:gutter="0"/>
          <w:cols w:space="720" w:equalWidth="0">
            <w:col w:w="9647"/>
          </w:cols>
        </w:sectPr>
      </w:pPr>
    </w:p>
    <w:p w:rsidR="009E6DA4" w:rsidRDefault="0070580F">
      <w:pPr>
        <w:ind w:left="2347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b/>
          <w:bCs/>
          <w:sz w:val="28"/>
          <w:szCs w:val="28"/>
          <w:u w:val="single"/>
        </w:rPr>
        <w:lastRenderedPageBreak/>
        <w:t>ОБРАЗЕЦ ОФОРМЛЕНИЯ ТЕЗИСОВ</w:t>
      </w:r>
    </w:p>
    <w:p w:rsidR="009E6DA4" w:rsidRDefault="009E6DA4">
      <w:pPr>
        <w:spacing w:line="118" w:lineRule="exact"/>
        <w:rPr>
          <w:sz w:val="20"/>
          <w:szCs w:val="20"/>
        </w:rPr>
      </w:pPr>
    </w:p>
    <w:p w:rsidR="009E6DA4" w:rsidRPr="00606102" w:rsidRDefault="00606102" w:rsidP="00606102">
      <w:pPr>
        <w:spacing w:before="20" w:after="20"/>
        <w:jc w:val="center"/>
        <w:rPr>
          <w:sz w:val="28"/>
          <w:szCs w:val="28"/>
        </w:rPr>
      </w:pPr>
      <w:r w:rsidRPr="00202483">
        <w:rPr>
          <w:sz w:val="28"/>
          <w:szCs w:val="28"/>
        </w:rPr>
        <w:t>ГРИСМАН Е.Ф., КАЛИНИНА А.А.</w:t>
      </w:r>
    </w:p>
    <w:p w:rsidR="009E6DA4" w:rsidRDefault="009E6DA4">
      <w:pPr>
        <w:spacing w:line="4" w:lineRule="exact"/>
        <w:rPr>
          <w:sz w:val="20"/>
          <w:szCs w:val="20"/>
        </w:rPr>
      </w:pPr>
    </w:p>
    <w:p w:rsidR="009E6DA4" w:rsidRPr="00606102" w:rsidRDefault="00D83FE4" w:rsidP="00606102">
      <w:pPr>
        <w:spacing w:before="20" w:after="20"/>
        <w:jc w:val="center"/>
        <w:rPr>
          <w:b/>
          <w:sz w:val="28"/>
          <w:szCs w:val="28"/>
        </w:rPr>
      </w:pPr>
      <w:r w:rsidRPr="00AD7D95">
        <w:rPr>
          <w:b/>
          <w:sz w:val="28"/>
          <w:szCs w:val="28"/>
        </w:rPr>
        <w:t>ВСТРЕЧА ВРАЧА-ПАЦИЕНТА КАК СОКРАТИЧЕСКИЙ ДИАЛОГ</w:t>
      </w:r>
    </w:p>
    <w:p w:rsidR="009E6DA4" w:rsidRDefault="00606102">
      <w:pPr>
        <w:spacing w:line="236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Кафедра философии и культурологии</w:t>
      </w:r>
    </w:p>
    <w:p w:rsidR="009E6DA4" w:rsidRDefault="0070580F">
      <w:pPr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Кемеровского государственного медицинского университета, г. Кемерово</w:t>
      </w:r>
    </w:p>
    <w:p w:rsidR="009E6DA4" w:rsidRDefault="0060610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Научный руководитель – к.ф.н., доцент О.Н. Ефремова</w:t>
      </w:r>
    </w:p>
    <w:p w:rsidR="009E6DA4" w:rsidRDefault="009E6DA4">
      <w:pPr>
        <w:spacing w:line="275" w:lineRule="exact"/>
        <w:rPr>
          <w:sz w:val="20"/>
          <w:szCs w:val="20"/>
        </w:rPr>
      </w:pPr>
    </w:p>
    <w:p w:rsidR="009E6DA4" w:rsidRPr="00396FD8" w:rsidRDefault="009E6DA4">
      <w:pPr>
        <w:spacing w:line="7" w:lineRule="exact"/>
        <w:rPr>
          <w:sz w:val="20"/>
          <w:szCs w:val="20"/>
        </w:rPr>
      </w:pPr>
    </w:p>
    <w:p w:rsidR="00606102" w:rsidRPr="00606102" w:rsidRDefault="00606102">
      <w:pPr>
        <w:ind w:right="-6"/>
        <w:jc w:val="center"/>
        <w:rPr>
          <w:rFonts w:eastAsia="Times New Roman"/>
          <w:bCs/>
          <w:sz w:val="28"/>
          <w:szCs w:val="28"/>
          <w:lang w:val="en-US"/>
        </w:rPr>
      </w:pPr>
      <w:r w:rsidRPr="00606102">
        <w:rPr>
          <w:rFonts w:eastAsia="Times New Roman"/>
          <w:bCs/>
          <w:sz w:val="28"/>
          <w:szCs w:val="28"/>
          <w:lang w:val="en-US"/>
        </w:rPr>
        <w:t>GRISMAN E.F., KALININA A.A.</w:t>
      </w:r>
    </w:p>
    <w:p w:rsidR="00606102" w:rsidRPr="00606102" w:rsidRDefault="00606102">
      <w:pPr>
        <w:spacing w:line="236" w:lineRule="auto"/>
        <w:ind w:right="-6"/>
        <w:jc w:val="center"/>
        <w:rPr>
          <w:b/>
          <w:sz w:val="27"/>
          <w:szCs w:val="27"/>
          <w:lang w:val="en-US"/>
        </w:rPr>
      </w:pPr>
      <w:r w:rsidRPr="00606102">
        <w:rPr>
          <w:b/>
          <w:sz w:val="27"/>
          <w:szCs w:val="27"/>
          <w:lang w:val="en-US"/>
        </w:rPr>
        <w:t>MEETING THE DOCTOR-THE PATIENT AS A SOCRATIC DIALOGUE</w:t>
      </w:r>
    </w:p>
    <w:p w:rsidR="00606102" w:rsidRDefault="00606102">
      <w:pPr>
        <w:ind w:right="13"/>
        <w:jc w:val="center"/>
        <w:rPr>
          <w:rFonts w:eastAsia="Times New Roman"/>
          <w:i/>
          <w:iCs/>
          <w:sz w:val="28"/>
          <w:szCs w:val="28"/>
          <w:lang w:val="en-US"/>
        </w:rPr>
      </w:pPr>
      <w:r w:rsidRPr="00606102">
        <w:rPr>
          <w:rFonts w:eastAsia="Times New Roman"/>
          <w:i/>
          <w:iCs/>
          <w:sz w:val="28"/>
          <w:szCs w:val="28"/>
          <w:lang w:val="en-US"/>
        </w:rPr>
        <w:t xml:space="preserve">Department of philosophy and cultural studies </w:t>
      </w:r>
    </w:p>
    <w:p w:rsidR="009E6DA4" w:rsidRPr="00D5764C" w:rsidRDefault="0070580F">
      <w:pPr>
        <w:ind w:right="13"/>
        <w:jc w:val="center"/>
        <w:rPr>
          <w:sz w:val="20"/>
          <w:szCs w:val="20"/>
          <w:lang w:val="en-US"/>
        </w:rPr>
      </w:pPr>
      <w:r w:rsidRPr="00D5764C">
        <w:rPr>
          <w:rFonts w:eastAsia="Times New Roman"/>
          <w:i/>
          <w:iCs/>
          <w:sz w:val="28"/>
          <w:szCs w:val="28"/>
          <w:lang w:val="en-US"/>
        </w:rPr>
        <w:t>Kemerovo State Medical University, Kemerovo</w:t>
      </w:r>
    </w:p>
    <w:p w:rsidR="009E6DA4" w:rsidRPr="009F7E28" w:rsidRDefault="0070580F">
      <w:pPr>
        <w:ind w:right="-6"/>
        <w:jc w:val="center"/>
        <w:rPr>
          <w:sz w:val="20"/>
          <w:szCs w:val="20"/>
          <w:lang w:val="en-US"/>
        </w:rPr>
      </w:pPr>
      <w:r w:rsidRPr="00D5764C">
        <w:rPr>
          <w:rFonts w:eastAsia="Times New Roman"/>
          <w:sz w:val="28"/>
          <w:szCs w:val="28"/>
          <w:lang w:val="en-US"/>
        </w:rPr>
        <w:t xml:space="preserve">Supervisor: </w:t>
      </w:r>
      <w:r w:rsidR="009F7E28" w:rsidRPr="009F7E28">
        <w:rPr>
          <w:rFonts w:eastAsia="Times New Roman"/>
          <w:sz w:val="28"/>
          <w:szCs w:val="28"/>
          <w:lang w:val="en-US"/>
        </w:rPr>
        <w:t xml:space="preserve">candidate of philosophy, associate Professor </w:t>
      </w:r>
      <w:r w:rsidR="009F7E28">
        <w:rPr>
          <w:rFonts w:eastAsia="Times New Roman"/>
          <w:sz w:val="28"/>
          <w:szCs w:val="28"/>
          <w:lang w:val="en-US"/>
        </w:rPr>
        <w:t xml:space="preserve">O.N. </w:t>
      </w:r>
      <w:proofErr w:type="spellStart"/>
      <w:r w:rsidR="009F7E28">
        <w:rPr>
          <w:rFonts w:eastAsia="Times New Roman"/>
          <w:sz w:val="28"/>
          <w:szCs w:val="28"/>
          <w:lang w:val="en-US"/>
        </w:rPr>
        <w:t>Efremova</w:t>
      </w:r>
      <w:proofErr w:type="spellEnd"/>
    </w:p>
    <w:p w:rsidR="009E6DA4" w:rsidRPr="00D5764C" w:rsidRDefault="009E6DA4">
      <w:pPr>
        <w:spacing w:line="276" w:lineRule="exact"/>
        <w:rPr>
          <w:sz w:val="20"/>
          <w:szCs w:val="20"/>
          <w:lang w:val="en-US"/>
        </w:rPr>
      </w:pPr>
    </w:p>
    <w:p w:rsidR="009E6DA4" w:rsidRDefault="00C9168B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Аннотация</w:t>
      </w:r>
      <w:r w:rsidR="0070580F">
        <w:rPr>
          <w:rFonts w:eastAsia="Times New Roman"/>
          <w:i/>
          <w:iCs/>
          <w:sz w:val="28"/>
          <w:szCs w:val="28"/>
        </w:rPr>
        <w:t xml:space="preserve">: </w:t>
      </w:r>
      <w:r w:rsidR="0070580F">
        <w:rPr>
          <w:rFonts w:eastAsia="Times New Roman"/>
          <w:sz w:val="28"/>
          <w:szCs w:val="28"/>
        </w:rPr>
        <w:t xml:space="preserve">Текст </w:t>
      </w:r>
      <w:proofErr w:type="spellStart"/>
      <w:r w:rsidR="0070580F">
        <w:rPr>
          <w:rFonts w:eastAsia="Times New Roman"/>
          <w:sz w:val="28"/>
          <w:szCs w:val="28"/>
        </w:rPr>
        <w:t>Текст</w:t>
      </w:r>
      <w:proofErr w:type="spellEnd"/>
      <w:r w:rsidR="0070580F">
        <w:rPr>
          <w:rFonts w:eastAsia="Times New Roman"/>
          <w:sz w:val="28"/>
          <w:szCs w:val="28"/>
        </w:rPr>
        <w:t xml:space="preserve"> </w:t>
      </w:r>
      <w:proofErr w:type="spellStart"/>
      <w:r w:rsidR="0070580F">
        <w:rPr>
          <w:rFonts w:eastAsia="Times New Roman"/>
          <w:sz w:val="28"/>
          <w:szCs w:val="28"/>
        </w:rPr>
        <w:t>Текст</w:t>
      </w:r>
      <w:proofErr w:type="spellEnd"/>
      <w:r w:rsidR="0070580F">
        <w:rPr>
          <w:rFonts w:eastAsia="Times New Roman"/>
          <w:sz w:val="28"/>
          <w:szCs w:val="28"/>
        </w:rPr>
        <w:t xml:space="preserve"> </w:t>
      </w:r>
      <w:proofErr w:type="spellStart"/>
      <w:r w:rsidR="0070580F">
        <w:rPr>
          <w:rFonts w:eastAsia="Times New Roman"/>
          <w:sz w:val="28"/>
          <w:szCs w:val="28"/>
        </w:rPr>
        <w:t>Текст</w:t>
      </w:r>
      <w:proofErr w:type="spellEnd"/>
      <w:r w:rsidR="0070580F">
        <w:rPr>
          <w:rFonts w:eastAsia="Times New Roman"/>
          <w:sz w:val="28"/>
          <w:szCs w:val="28"/>
        </w:rPr>
        <w:t xml:space="preserve"> </w:t>
      </w:r>
      <w:proofErr w:type="spellStart"/>
      <w:r w:rsidR="0070580F">
        <w:rPr>
          <w:rFonts w:eastAsia="Times New Roman"/>
          <w:sz w:val="28"/>
          <w:szCs w:val="28"/>
        </w:rPr>
        <w:t>Текст</w:t>
      </w:r>
      <w:proofErr w:type="spellEnd"/>
    </w:p>
    <w:p w:rsidR="009E6DA4" w:rsidRDefault="0070580F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Ключевые слова: </w:t>
      </w:r>
      <w:r>
        <w:rPr>
          <w:rFonts w:eastAsia="Times New Roman"/>
          <w:sz w:val="28"/>
          <w:szCs w:val="28"/>
        </w:rPr>
        <w:t>Текст Текст Текст Текст Текст</w:t>
      </w:r>
    </w:p>
    <w:p w:rsidR="009E6DA4" w:rsidRPr="00D5764C" w:rsidRDefault="00C9168B">
      <w:pPr>
        <w:ind w:left="707"/>
        <w:rPr>
          <w:sz w:val="20"/>
          <w:szCs w:val="20"/>
          <w:lang w:val="en-US"/>
        </w:rPr>
      </w:pPr>
      <w:proofErr w:type="spellStart"/>
      <w:r w:rsidRPr="00C9168B">
        <w:rPr>
          <w:i/>
          <w:sz w:val="28"/>
          <w:szCs w:val="28"/>
          <w:lang w:val="en-US"/>
        </w:rPr>
        <w:t>Аbstract</w:t>
      </w:r>
      <w:proofErr w:type="spellEnd"/>
      <w:r w:rsidR="0070580F" w:rsidRPr="00D5764C">
        <w:rPr>
          <w:rFonts w:eastAsia="Times New Roman"/>
          <w:i/>
          <w:iCs/>
          <w:sz w:val="28"/>
          <w:szCs w:val="28"/>
          <w:lang w:val="en-US"/>
        </w:rPr>
        <w:t xml:space="preserve">: </w:t>
      </w:r>
      <w:r w:rsidR="0070580F" w:rsidRPr="00D5764C">
        <w:rPr>
          <w:rFonts w:eastAsia="Times New Roman"/>
          <w:sz w:val="28"/>
          <w:szCs w:val="28"/>
          <w:lang w:val="en-US"/>
        </w:rPr>
        <w:t xml:space="preserve">text </w:t>
      </w:r>
      <w:proofErr w:type="spellStart"/>
      <w:r w:rsidR="0070580F" w:rsidRPr="00D5764C">
        <w:rPr>
          <w:rFonts w:eastAsia="Times New Roman"/>
          <w:sz w:val="28"/>
          <w:szCs w:val="28"/>
          <w:lang w:val="en-US"/>
        </w:rPr>
        <w:t>text</w:t>
      </w:r>
      <w:proofErr w:type="spellEnd"/>
      <w:r w:rsidR="0070580F" w:rsidRPr="00D5764C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70580F" w:rsidRPr="00D5764C">
        <w:rPr>
          <w:rFonts w:eastAsia="Times New Roman"/>
          <w:sz w:val="28"/>
          <w:szCs w:val="28"/>
          <w:lang w:val="en-US"/>
        </w:rPr>
        <w:t>text</w:t>
      </w:r>
      <w:proofErr w:type="spellEnd"/>
      <w:r w:rsidR="0070580F" w:rsidRPr="00D5764C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70580F" w:rsidRPr="00D5764C">
        <w:rPr>
          <w:rFonts w:eastAsia="Times New Roman"/>
          <w:sz w:val="28"/>
          <w:szCs w:val="28"/>
          <w:lang w:val="en-US"/>
        </w:rPr>
        <w:t>text</w:t>
      </w:r>
      <w:proofErr w:type="spellEnd"/>
      <w:r w:rsidR="0070580F" w:rsidRPr="00D5764C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70580F" w:rsidRPr="00D5764C">
        <w:rPr>
          <w:rFonts w:eastAsia="Times New Roman"/>
          <w:sz w:val="28"/>
          <w:szCs w:val="28"/>
          <w:lang w:val="en-US"/>
        </w:rPr>
        <w:t>text</w:t>
      </w:r>
      <w:proofErr w:type="spellEnd"/>
      <w:r w:rsidR="0070580F" w:rsidRPr="00D5764C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70580F" w:rsidRPr="00D5764C">
        <w:rPr>
          <w:rFonts w:eastAsia="Times New Roman"/>
          <w:sz w:val="28"/>
          <w:szCs w:val="28"/>
          <w:lang w:val="en-US"/>
        </w:rPr>
        <w:t>text</w:t>
      </w:r>
      <w:proofErr w:type="spellEnd"/>
    </w:p>
    <w:p w:rsidR="009E6DA4" w:rsidRPr="00D5764C" w:rsidRDefault="009E6DA4">
      <w:pPr>
        <w:spacing w:line="1" w:lineRule="exact"/>
        <w:rPr>
          <w:sz w:val="20"/>
          <w:szCs w:val="20"/>
          <w:lang w:val="en-US"/>
        </w:rPr>
      </w:pPr>
    </w:p>
    <w:p w:rsidR="009E6DA4" w:rsidRPr="00D5764C" w:rsidRDefault="0070580F">
      <w:pPr>
        <w:ind w:left="707"/>
        <w:rPr>
          <w:sz w:val="20"/>
          <w:szCs w:val="20"/>
          <w:lang w:val="en-US"/>
        </w:rPr>
      </w:pPr>
      <w:r w:rsidRPr="00D5764C">
        <w:rPr>
          <w:rFonts w:eastAsia="Times New Roman"/>
          <w:i/>
          <w:iCs/>
          <w:sz w:val="28"/>
          <w:szCs w:val="28"/>
          <w:lang w:val="en-US"/>
        </w:rPr>
        <w:t xml:space="preserve">Keywords: </w:t>
      </w:r>
      <w:r w:rsidRPr="00D5764C">
        <w:rPr>
          <w:rFonts w:eastAsia="Times New Roman"/>
          <w:sz w:val="28"/>
          <w:szCs w:val="28"/>
          <w:lang w:val="en-US"/>
        </w:rPr>
        <w:t xml:space="preserve">text </w:t>
      </w:r>
      <w:proofErr w:type="spellStart"/>
      <w:r w:rsidRPr="00D5764C">
        <w:rPr>
          <w:rFonts w:eastAsia="Times New Roman"/>
          <w:sz w:val="28"/>
          <w:szCs w:val="28"/>
          <w:lang w:val="en-US"/>
        </w:rPr>
        <w:t>text</w:t>
      </w:r>
      <w:proofErr w:type="spellEnd"/>
      <w:r w:rsidRPr="00D5764C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D5764C">
        <w:rPr>
          <w:rFonts w:eastAsia="Times New Roman"/>
          <w:sz w:val="28"/>
          <w:szCs w:val="28"/>
          <w:lang w:val="en-US"/>
        </w:rPr>
        <w:t>text</w:t>
      </w:r>
      <w:proofErr w:type="spellEnd"/>
      <w:r w:rsidRPr="00D5764C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D5764C">
        <w:rPr>
          <w:rFonts w:eastAsia="Times New Roman"/>
          <w:sz w:val="28"/>
          <w:szCs w:val="28"/>
          <w:lang w:val="en-US"/>
        </w:rPr>
        <w:t>text</w:t>
      </w:r>
      <w:proofErr w:type="spellEnd"/>
      <w:r w:rsidRPr="00D5764C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D5764C">
        <w:rPr>
          <w:rFonts w:eastAsia="Times New Roman"/>
          <w:sz w:val="28"/>
          <w:szCs w:val="28"/>
          <w:lang w:val="en-US"/>
        </w:rPr>
        <w:t>text</w:t>
      </w:r>
      <w:proofErr w:type="spellEnd"/>
      <w:r w:rsidRPr="00D5764C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D5764C">
        <w:rPr>
          <w:rFonts w:eastAsia="Times New Roman"/>
          <w:sz w:val="28"/>
          <w:szCs w:val="28"/>
          <w:lang w:val="en-US"/>
        </w:rPr>
        <w:t>text</w:t>
      </w:r>
      <w:proofErr w:type="spellEnd"/>
    </w:p>
    <w:p w:rsidR="009E6DA4" w:rsidRPr="00D5764C" w:rsidRDefault="009E6DA4">
      <w:pPr>
        <w:spacing w:line="335" w:lineRule="exact"/>
        <w:rPr>
          <w:sz w:val="20"/>
          <w:szCs w:val="20"/>
          <w:lang w:val="en-US"/>
        </w:rPr>
      </w:pPr>
    </w:p>
    <w:p w:rsidR="009E6DA4" w:rsidRDefault="0070580F">
      <w:pPr>
        <w:spacing w:line="246" w:lineRule="auto"/>
        <w:ind w:left="7" w:right="400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Текст тезисов Текст тезисов Текст тезисов Текст тезисов Текст тезисов Текст тезисов Текст тезисов Текст тезисов Текст тезисов Текст тезисов</w:t>
      </w:r>
    </w:p>
    <w:p w:rsidR="009E6DA4" w:rsidRDefault="0070580F">
      <w:pPr>
        <w:spacing w:line="234" w:lineRule="auto"/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исследования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текст тезисов</w:t>
      </w:r>
    </w:p>
    <w:p w:rsidR="009E6DA4" w:rsidRDefault="009E6DA4">
      <w:pPr>
        <w:spacing w:line="6" w:lineRule="exact"/>
        <w:rPr>
          <w:sz w:val="20"/>
          <w:szCs w:val="20"/>
        </w:rPr>
      </w:pPr>
    </w:p>
    <w:p w:rsidR="009E6DA4" w:rsidRDefault="00C9168B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Методология</w:t>
      </w:r>
      <w:r w:rsidR="0070580F">
        <w:rPr>
          <w:rFonts w:eastAsia="Times New Roman"/>
          <w:b/>
          <w:bCs/>
          <w:sz w:val="28"/>
          <w:szCs w:val="28"/>
        </w:rPr>
        <w:t xml:space="preserve"> исследования</w:t>
      </w:r>
    </w:p>
    <w:p w:rsidR="009E6DA4" w:rsidRDefault="0070580F">
      <w:pPr>
        <w:spacing w:line="237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 тезисов Текст тезисов Текст тезисов Текст тезисов Текст тезисов</w:t>
      </w:r>
    </w:p>
    <w:p w:rsidR="009E6DA4" w:rsidRDefault="009E6DA4">
      <w:pPr>
        <w:spacing w:line="6" w:lineRule="exact"/>
        <w:rPr>
          <w:sz w:val="20"/>
          <w:szCs w:val="20"/>
        </w:rPr>
      </w:pPr>
    </w:p>
    <w:p w:rsidR="009E6DA4" w:rsidRDefault="0070580F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Результаты и их обсуждение</w:t>
      </w:r>
    </w:p>
    <w:p w:rsidR="009E6DA4" w:rsidRDefault="009E6DA4">
      <w:pPr>
        <w:spacing w:line="8" w:lineRule="exact"/>
        <w:rPr>
          <w:sz w:val="20"/>
          <w:szCs w:val="20"/>
        </w:rPr>
      </w:pPr>
    </w:p>
    <w:p w:rsidR="009E6DA4" w:rsidRDefault="0070580F">
      <w:pPr>
        <w:spacing w:line="234" w:lineRule="auto"/>
        <w:ind w:left="7" w:right="4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 тезисов Текст тезисов Текст тезисов Текст тезисов Текст тезисов Текст тезисов Текст тезисов</w:t>
      </w:r>
    </w:p>
    <w:p w:rsidR="009E6DA4" w:rsidRDefault="009E6DA4">
      <w:pPr>
        <w:spacing w:line="7" w:lineRule="exact"/>
        <w:rPr>
          <w:sz w:val="20"/>
          <w:szCs w:val="20"/>
        </w:rPr>
      </w:pPr>
    </w:p>
    <w:p w:rsidR="009E6DA4" w:rsidRDefault="0070580F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Выводы</w:t>
      </w:r>
    </w:p>
    <w:p w:rsidR="009E6DA4" w:rsidRDefault="0070580F">
      <w:pPr>
        <w:spacing w:line="236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 тезисов Текст тезисов Текст тезисов Текст тезисов Текст тезисов</w:t>
      </w:r>
    </w:p>
    <w:p w:rsidR="009E6DA4" w:rsidRDefault="009E6DA4">
      <w:pPr>
        <w:spacing w:line="6" w:lineRule="exact"/>
        <w:rPr>
          <w:sz w:val="20"/>
          <w:szCs w:val="20"/>
        </w:rPr>
      </w:pPr>
    </w:p>
    <w:p w:rsidR="000301DD" w:rsidRDefault="000301DD">
      <w:pPr>
        <w:ind w:left="700"/>
        <w:rPr>
          <w:rFonts w:eastAsia="Times New Roman"/>
          <w:b/>
          <w:bCs/>
          <w:sz w:val="28"/>
          <w:szCs w:val="28"/>
        </w:rPr>
      </w:pPr>
    </w:p>
    <w:p w:rsidR="009E6DA4" w:rsidRDefault="0070580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Литература / </w:t>
      </w:r>
      <w:proofErr w:type="spellStart"/>
      <w:r>
        <w:rPr>
          <w:rFonts w:eastAsia="Times New Roman"/>
          <w:b/>
          <w:bCs/>
          <w:sz w:val="28"/>
          <w:szCs w:val="28"/>
        </w:rPr>
        <w:t>References</w:t>
      </w:r>
      <w:proofErr w:type="spellEnd"/>
      <w:r>
        <w:rPr>
          <w:rFonts w:eastAsia="Times New Roman"/>
          <w:b/>
          <w:bCs/>
          <w:sz w:val="28"/>
          <w:szCs w:val="28"/>
        </w:rPr>
        <w:t>:</w:t>
      </w:r>
    </w:p>
    <w:p w:rsidR="009E6DA4" w:rsidRPr="00396FD8" w:rsidRDefault="0070580F">
      <w:pPr>
        <w:spacing w:line="236" w:lineRule="auto"/>
        <w:ind w:left="700"/>
        <w:rPr>
          <w:i/>
          <w:sz w:val="20"/>
          <w:szCs w:val="20"/>
        </w:rPr>
      </w:pPr>
      <w:r w:rsidRPr="00396FD8">
        <w:rPr>
          <w:rFonts w:eastAsia="Times New Roman"/>
          <w:i/>
          <w:sz w:val="28"/>
          <w:szCs w:val="28"/>
        </w:rPr>
        <w:t>Примеры оформления ссылок:</w:t>
      </w:r>
    </w:p>
    <w:p w:rsidR="009E6DA4" w:rsidRDefault="007058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Монография:</w:t>
      </w:r>
    </w:p>
    <w:p w:rsidR="009E6DA4" w:rsidRDefault="009E6DA4">
      <w:pPr>
        <w:spacing w:line="13" w:lineRule="exact"/>
        <w:rPr>
          <w:sz w:val="20"/>
          <w:szCs w:val="20"/>
        </w:rPr>
      </w:pPr>
    </w:p>
    <w:p w:rsidR="009E6DA4" w:rsidRDefault="009F7E28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Ковалёва Г.П.</w:t>
      </w:r>
      <w:r w:rsidR="0070580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Основания категории «духовность» в онтологии трансцендентного космизма. Кемерово</w:t>
      </w:r>
      <w:proofErr w:type="gramStart"/>
      <w:r w:rsidR="007C6674">
        <w:rPr>
          <w:rFonts w:eastAsia="Times New Roman"/>
          <w:sz w:val="28"/>
          <w:szCs w:val="28"/>
        </w:rPr>
        <w:t xml:space="preserve"> :</w:t>
      </w:r>
      <w:proofErr w:type="gramEnd"/>
      <w:r w:rsidR="007C6674">
        <w:rPr>
          <w:rFonts w:eastAsia="Times New Roman"/>
          <w:sz w:val="28"/>
          <w:szCs w:val="28"/>
        </w:rPr>
        <w:t xml:space="preserve"> Кемеровский институт (филиал) РГТЭУ, 2014. 376</w:t>
      </w:r>
      <w:r w:rsidR="0070580F">
        <w:rPr>
          <w:rFonts w:eastAsia="Times New Roman"/>
          <w:sz w:val="28"/>
          <w:szCs w:val="28"/>
        </w:rPr>
        <w:t xml:space="preserve"> с.</w:t>
      </w:r>
    </w:p>
    <w:p w:rsidR="009E6DA4" w:rsidRDefault="009E6DA4">
      <w:pPr>
        <w:spacing w:line="4" w:lineRule="exact"/>
        <w:rPr>
          <w:sz w:val="20"/>
          <w:szCs w:val="20"/>
        </w:rPr>
      </w:pPr>
    </w:p>
    <w:p w:rsidR="009E6DA4" w:rsidRDefault="007058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Статья из журнала:</w:t>
      </w:r>
    </w:p>
    <w:p w:rsidR="009E6DA4" w:rsidRDefault="009E6DA4">
      <w:pPr>
        <w:spacing w:line="14" w:lineRule="exact"/>
        <w:rPr>
          <w:sz w:val="20"/>
          <w:szCs w:val="20"/>
        </w:rPr>
      </w:pPr>
    </w:p>
    <w:p w:rsidR="009E6DA4" w:rsidRPr="007C6674" w:rsidRDefault="007C6674">
      <w:pPr>
        <w:spacing w:line="234" w:lineRule="auto"/>
        <w:ind w:right="20" w:firstLine="708"/>
        <w:jc w:val="both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>Попов Н.П</w:t>
      </w:r>
      <w:r w:rsidR="0070580F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Авторитарная личность в США и России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сдвиги за четверть века </w:t>
      </w:r>
      <w:r w:rsidR="0070580F">
        <w:rPr>
          <w:rFonts w:eastAsia="Times New Roman"/>
          <w:sz w:val="28"/>
          <w:szCs w:val="28"/>
        </w:rPr>
        <w:t xml:space="preserve">// </w:t>
      </w:r>
      <w:r>
        <w:rPr>
          <w:rFonts w:eastAsia="Times New Roman"/>
          <w:sz w:val="28"/>
          <w:szCs w:val="28"/>
        </w:rPr>
        <w:t>Человек</w:t>
      </w:r>
      <w:r w:rsidR="0070580F">
        <w:rPr>
          <w:rFonts w:eastAsia="Times New Roman"/>
          <w:sz w:val="28"/>
          <w:szCs w:val="28"/>
        </w:rPr>
        <w:t xml:space="preserve">. </w:t>
      </w:r>
      <w:r w:rsidRPr="007C6674">
        <w:rPr>
          <w:rFonts w:eastAsia="Times New Roman"/>
          <w:sz w:val="28"/>
          <w:szCs w:val="28"/>
          <w:lang w:val="en-US"/>
        </w:rPr>
        <w:t>2016</w:t>
      </w:r>
      <w:r>
        <w:rPr>
          <w:rFonts w:eastAsia="Times New Roman"/>
          <w:sz w:val="28"/>
          <w:szCs w:val="28"/>
          <w:lang w:val="en-US"/>
        </w:rPr>
        <w:t>. №6</w:t>
      </w:r>
      <w:r w:rsidR="0070580F" w:rsidRPr="007C6674">
        <w:rPr>
          <w:rFonts w:eastAsia="Times New Roman"/>
          <w:sz w:val="28"/>
          <w:szCs w:val="28"/>
          <w:lang w:val="en-US"/>
        </w:rPr>
        <w:t xml:space="preserve">. </w:t>
      </w:r>
      <w:r w:rsidR="0070580F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  <w:lang w:val="en-US"/>
        </w:rPr>
        <w:t>.</w:t>
      </w:r>
      <w:r w:rsidRPr="007858B0">
        <w:rPr>
          <w:rFonts w:eastAsia="Times New Roman"/>
          <w:sz w:val="28"/>
          <w:szCs w:val="28"/>
          <w:lang w:val="en-US"/>
        </w:rPr>
        <w:t>75</w:t>
      </w:r>
      <w:r>
        <w:rPr>
          <w:rFonts w:eastAsia="Times New Roman"/>
          <w:sz w:val="28"/>
          <w:szCs w:val="28"/>
          <w:lang w:val="en-US"/>
        </w:rPr>
        <w:t>-81</w:t>
      </w:r>
      <w:r w:rsidR="0070580F" w:rsidRPr="007C6674">
        <w:rPr>
          <w:rFonts w:eastAsia="Times New Roman"/>
          <w:sz w:val="28"/>
          <w:szCs w:val="28"/>
          <w:lang w:val="en-US"/>
        </w:rPr>
        <w:t>.</w:t>
      </w:r>
    </w:p>
    <w:p w:rsidR="009E6DA4" w:rsidRPr="007C6674" w:rsidRDefault="009E6DA4">
      <w:pPr>
        <w:spacing w:line="15" w:lineRule="exact"/>
        <w:rPr>
          <w:sz w:val="20"/>
          <w:szCs w:val="20"/>
          <w:lang w:val="en-US"/>
        </w:rPr>
      </w:pPr>
    </w:p>
    <w:p w:rsidR="009E6DA4" w:rsidRDefault="0070580F">
      <w:pPr>
        <w:spacing w:line="234" w:lineRule="auto"/>
        <w:ind w:right="20" w:firstLine="708"/>
        <w:jc w:val="both"/>
        <w:rPr>
          <w:sz w:val="20"/>
          <w:szCs w:val="20"/>
        </w:rPr>
      </w:pPr>
      <w:r w:rsidRPr="00D5764C">
        <w:rPr>
          <w:rFonts w:eastAsia="Times New Roman"/>
          <w:sz w:val="28"/>
          <w:szCs w:val="28"/>
          <w:lang w:val="en-US"/>
        </w:rPr>
        <w:t xml:space="preserve">Larsson SC, </w:t>
      </w:r>
      <w:proofErr w:type="spellStart"/>
      <w:r w:rsidRPr="00D5764C">
        <w:rPr>
          <w:rFonts w:eastAsia="Times New Roman"/>
          <w:sz w:val="28"/>
          <w:szCs w:val="28"/>
          <w:lang w:val="en-US"/>
        </w:rPr>
        <w:t>Akesson</w:t>
      </w:r>
      <w:proofErr w:type="spellEnd"/>
      <w:r w:rsidRPr="00D5764C">
        <w:rPr>
          <w:rFonts w:eastAsia="Times New Roman"/>
          <w:sz w:val="28"/>
          <w:szCs w:val="28"/>
          <w:lang w:val="en-US"/>
        </w:rPr>
        <w:t xml:space="preserve"> A, </w:t>
      </w:r>
      <w:proofErr w:type="spellStart"/>
      <w:r w:rsidRPr="00D5764C">
        <w:rPr>
          <w:rFonts w:eastAsia="Times New Roman"/>
          <w:sz w:val="28"/>
          <w:szCs w:val="28"/>
          <w:lang w:val="en-US"/>
        </w:rPr>
        <w:t>Wolk</w:t>
      </w:r>
      <w:proofErr w:type="spellEnd"/>
      <w:r w:rsidRPr="00D5764C">
        <w:rPr>
          <w:rFonts w:eastAsia="Times New Roman"/>
          <w:sz w:val="28"/>
          <w:szCs w:val="28"/>
          <w:lang w:val="en-US"/>
        </w:rPr>
        <w:t xml:space="preserve"> A. Healthy diet and lifestyle and risk of stroke in a prospective cohort of women. </w:t>
      </w:r>
      <w:r w:rsidRPr="007C6674">
        <w:rPr>
          <w:rFonts w:eastAsia="Times New Roman"/>
          <w:sz w:val="28"/>
          <w:szCs w:val="28"/>
          <w:lang w:val="en-US"/>
        </w:rPr>
        <w:t xml:space="preserve">Neurology. 2014; </w:t>
      </w:r>
      <w:r>
        <w:rPr>
          <w:rFonts w:eastAsia="Times New Roman"/>
          <w:sz w:val="28"/>
          <w:szCs w:val="28"/>
        </w:rPr>
        <w:t>83 (19): 1699-1704.</w:t>
      </w:r>
    </w:p>
    <w:p w:rsidR="009E6DA4" w:rsidRDefault="009E6DA4">
      <w:pPr>
        <w:spacing w:line="2" w:lineRule="exact"/>
        <w:rPr>
          <w:sz w:val="20"/>
          <w:szCs w:val="20"/>
        </w:rPr>
      </w:pPr>
    </w:p>
    <w:p w:rsidR="009E6DA4" w:rsidRDefault="0070580F" w:rsidP="00396FD8">
      <w:pPr>
        <w:ind w:left="70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Материалы конференций:</w:t>
      </w:r>
    </w:p>
    <w:p w:rsidR="009D48F4" w:rsidRPr="00E27CA6" w:rsidRDefault="009D48F4" w:rsidP="00396FD8">
      <w:pPr>
        <w:shd w:val="clear" w:color="auto" w:fill="FFFFFF"/>
        <w:ind w:firstLine="720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eastAsia="Times New Roman"/>
          <w:sz w:val="28"/>
          <w:szCs w:val="28"/>
        </w:rPr>
        <w:t>Понкратова Т.В. «Русские ангелы»</w:t>
      </w:r>
      <w:r w:rsidR="008F645D">
        <w:rPr>
          <w:rFonts w:eastAsia="Times New Roman"/>
          <w:sz w:val="28"/>
          <w:szCs w:val="28"/>
        </w:rPr>
        <w:t xml:space="preserve"> : подвиг сестер милосердия в П</w:t>
      </w:r>
      <w:r>
        <w:rPr>
          <w:rFonts w:eastAsia="Times New Roman"/>
          <w:sz w:val="28"/>
          <w:szCs w:val="28"/>
        </w:rPr>
        <w:t xml:space="preserve">ервой мировой войне </w:t>
      </w:r>
      <w:r w:rsidR="0070580F">
        <w:rPr>
          <w:rFonts w:eastAsia="Times New Roman"/>
          <w:sz w:val="28"/>
          <w:szCs w:val="28"/>
        </w:rPr>
        <w:t>//</w:t>
      </w:r>
      <w:r>
        <w:rPr>
          <w:rFonts w:eastAsia="Times New Roman"/>
          <w:sz w:val="28"/>
          <w:szCs w:val="28"/>
        </w:rPr>
        <w:t>Проблемы медицины и биологии</w:t>
      </w:r>
      <w:r w:rsidR="0070580F">
        <w:rPr>
          <w:rFonts w:eastAsia="Times New Roman"/>
          <w:sz w:val="28"/>
          <w:szCs w:val="28"/>
        </w:rPr>
        <w:t>:</w:t>
      </w:r>
      <w:r w:rsidR="0070580F" w:rsidRPr="009D48F4">
        <w:rPr>
          <w:rFonts w:eastAsia="Times New Roman"/>
          <w:sz w:val="28"/>
          <w:szCs w:val="28"/>
        </w:rPr>
        <w:t xml:space="preserve"> </w:t>
      </w:r>
      <w:r w:rsidRPr="009D48F4">
        <w:rPr>
          <w:rFonts w:eastAsia="Times New Roman"/>
          <w:color w:val="000000"/>
          <w:sz w:val="28"/>
          <w:szCs w:val="28"/>
        </w:rPr>
        <w:t xml:space="preserve">материалы </w:t>
      </w:r>
      <w:proofErr w:type="spellStart"/>
      <w:r w:rsidRPr="009D48F4">
        <w:rPr>
          <w:rFonts w:eastAsia="Times New Roman"/>
          <w:color w:val="000000"/>
          <w:sz w:val="28"/>
          <w:szCs w:val="28"/>
        </w:rPr>
        <w:t>Межрегион</w:t>
      </w:r>
      <w:proofErr w:type="spellEnd"/>
      <w:r w:rsidRPr="009D48F4">
        <w:rPr>
          <w:rFonts w:eastAsia="Times New Roman"/>
          <w:color w:val="000000"/>
          <w:sz w:val="28"/>
          <w:szCs w:val="28"/>
        </w:rPr>
        <w:t xml:space="preserve">. </w:t>
      </w:r>
      <w:r w:rsidR="00396FD8">
        <w:rPr>
          <w:rFonts w:eastAsia="Times New Roman"/>
          <w:color w:val="000000"/>
          <w:sz w:val="28"/>
          <w:szCs w:val="28"/>
        </w:rPr>
        <w:lastRenderedPageBreak/>
        <w:t>н</w:t>
      </w:r>
      <w:r w:rsidRPr="009D48F4">
        <w:rPr>
          <w:rFonts w:eastAsia="Times New Roman"/>
          <w:color w:val="000000"/>
          <w:sz w:val="28"/>
          <w:szCs w:val="28"/>
        </w:rPr>
        <w:t>ауч</w:t>
      </w:r>
      <w:proofErr w:type="gramStart"/>
      <w:r w:rsidRPr="009D48F4">
        <w:rPr>
          <w:rFonts w:eastAsia="Times New Roman"/>
          <w:color w:val="000000"/>
          <w:sz w:val="28"/>
          <w:szCs w:val="28"/>
        </w:rPr>
        <w:t>.-</w:t>
      </w:r>
      <w:proofErr w:type="spellStart"/>
      <w:proofErr w:type="gramEnd"/>
      <w:r w:rsidRPr="009D48F4">
        <w:rPr>
          <w:rFonts w:eastAsia="Times New Roman"/>
          <w:color w:val="000000"/>
          <w:sz w:val="28"/>
          <w:szCs w:val="28"/>
        </w:rPr>
        <w:t>практ</w:t>
      </w:r>
      <w:proofErr w:type="spellEnd"/>
      <w:r w:rsidRPr="009D48F4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9D48F4">
        <w:rPr>
          <w:rFonts w:eastAsia="Times New Roman"/>
          <w:color w:val="000000"/>
          <w:sz w:val="28"/>
          <w:szCs w:val="28"/>
        </w:rPr>
        <w:t>конф</w:t>
      </w:r>
      <w:proofErr w:type="spellEnd"/>
      <w:r w:rsidRPr="009D48F4">
        <w:rPr>
          <w:rFonts w:eastAsia="Times New Roman"/>
          <w:color w:val="000000"/>
          <w:sz w:val="28"/>
          <w:szCs w:val="28"/>
        </w:rPr>
        <w:t xml:space="preserve">. молодых ученых и студентов с </w:t>
      </w:r>
      <w:proofErr w:type="spellStart"/>
      <w:r w:rsidRPr="009D48F4">
        <w:rPr>
          <w:rFonts w:eastAsia="Times New Roman"/>
          <w:color w:val="000000"/>
          <w:sz w:val="28"/>
          <w:szCs w:val="28"/>
        </w:rPr>
        <w:t>междунар</w:t>
      </w:r>
      <w:proofErr w:type="spellEnd"/>
      <w:r w:rsidRPr="009D48F4">
        <w:rPr>
          <w:rFonts w:eastAsia="Times New Roman"/>
          <w:color w:val="000000"/>
          <w:sz w:val="28"/>
          <w:szCs w:val="28"/>
        </w:rPr>
        <w:t>. участием</w:t>
      </w:r>
      <w:r w:rsidR="008F645D">
        <w:rPr>
          <w:rFonts w:eastAsia="Times New Roman"/>
          <w:sz w:val="28"/>
          <w:szCs w:val="28"/>
        </w:rPr>
        <w:t>, г. Кемерово, 13-14 апреля 2017 г. Кемерово, 2017. С. 161-162</w:t>
      </w:r>
      <w:r w:rsidR="0070580F">
        <w:rPr>
          <w:rFonts w:eastAsia="Times New Roman"/>
          <w:sz w:val="28"/>
          <w:szCs w:val="28"/>
        </w:rPr>
        <w:t>.</w:t>
      </w:r>
    </w:p>
    <w:p w:rsidR="009E6DA4" w:rsidRDefault="007058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Автореферат диссертации:</w:t>
      </w:r>
    </w:p>
    <w:p w:rsidR="009E6DA4" w:rsidRDefault="009E6DA4">
      <w:pPr>
        <w:spacing w:line="14" w:lineRule="exact"/>
        <w:rPr>
          <w:sz w:val="20"/>
          <w:szCs w:val="20"/>
        </w:rPr>
      </w:pPr>
    </w:p>
    <w:p w:rsidR="00E226C7" w:rsidRPr="00E27CA6" w:rsidRDefault="00E226C7" w:rsidP="00E27CA6">
      <w:pPr>
        <w:spacing w:line="237" w:lineRule="auto"/>
        <w:ind w:right="20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Реймер</w:t>
      </w:r>
      <w:proofErr w:type="spellEnd"/>
      <w:r>
        <w:rPr>
          <w:rFonts w:eastAsia="Times New Roman"/>
          <w:sz w:val="28"/>
          <w:szCs w:val="28"/>
        </w:rPr>
        <w:t xml:space="preserve"> М.В</w:t>
      </w:r>
      <w:r w:rsidR="0070580F">
        <w:rPr>
          <w:rFonts w:eastAsia="Times New Roman"/>
          <w:sz w:val="28"/>
          <w:szCs w:val="28"/>
        </w:rPr>
        <w:t>.</w:t>
      </w:r>
      <w:r w:rsidRPr="00E226C7">
        <w:rPr>
          <w:color w:val="000000"/>
          <w:sz w:val="28"/>
          <w:szCs w:val="28"/>
          <w:shd w:val="clear" w:color="auto" w:fill="FFFFFF"/>
        </w:rPr>
        <w:t xml:space="preserve"> «Культурологический поворот» в современной биоэтике</w:t>
      </w:r>
      <w:r w:rsidR="0070580F">
        <w:rPr>
          <w:rFonts w:eastAsia="Times New Roman"/>
          <w:sz w:val="28"/>
          <w:szCs w:val="28"/>
        </w:rPr>
        <w:t xml:space="preserve">: автореф. дис. … канд. </w:t>
      </w:r>
      <w:proofErr w:type="spellStart"/>
      <w:r>
        <w:rPr>
          <w:rFonts w:eastAsia="Times New Roman"/>
          <w:sz w:val="28"/>
          <w:szCs w:val="28"/>
        </w:rPr>
        <w:t>филос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</w:t>
      </w:r>
      <w:r w:rsidR="00E27CA6">
        <w:rPr>
          <w:rFonts w:eastAsia="Times New Roman"/>
          <w:sz w:val="28"/>
          <w:szCs w:val="28"/>
        </w:rPr>
        <w:t>.</w:t>
      </w:r>
      <w:proofErr w:type="gramEnd"/>
      <w:r w:rsidR="00E27CA6">
        <w:rPr>
          <w:rFonts w:eastAsia="Times New Roman"/>
          <w:sz w:val="28"/>
          <w:szCs w:val="28"/>
        </w:rPr>
        <w:t>наук. Волгоград, 2016. 15</w:t>
      </w:r>
      <w:r w:rsidR="0070580F">
        <w:rPr>
          <w:rFonts w:eastAsia="Times New Roman"/>
          <w:sz w:val="28"/>
          <w:szCs w:val="28"/>
        </w:rPr>
        <w:t xml:space="preserve"> с.</w:t>
      </w:r>
    </w:p>
    <w:p w:rsidR="009E6DA4" w:rsidRDefault="0070580F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Источник удаленного доступа:</w:t>
      </w:r>
    </w:p>
    <w:p w:rsidR="009E6DA4" w:rsidRDefault="009E6DA4">
      <w:pPr>
        <w:spacing w:line="13" w:lineRule="exact"/>
        <w:rPr>
          <w:sz w:val="20"/>
          <w:szCs w:val="20"/>
        </w:rPr>
      </w:pPr>
    </w:p>
    <w:p w:rsidR="009E6DA4" w:rsidRPr="00D5764C" w:rsidRDefault="0070580F">
      <w:pPr>
        <w:spacing w:line="237" w:lineRule="auto"/>
        <w:ind w:firstLine="708"/>
        <w:jc w:val="both"/>
        <w:rPr>
          <w:sz w:val="20"/>
          <w:szCs w:val="20"/>
          <w:lang w:val="en-US"/>
        </w:rPr>
      </w:pPr>
      <w:r w:rsidRPr="00E01DCE">
        <w:rPr>
          <w:rFonts w:eastAsia="Times New Roman"/>
          <w:sz w:val="28"/>
          <w:szCs w:val="28"/>
          <w:lang w:val="en-US"/>
        </w:rPr>
        <w:t>Lee</w:t>
      </w:r>
      <w:r w:rsidRPr="007858B0">
        <w:rPr>
          <w:rFonts w:eastAsia="Times New Roman"/>
          <w:sz w:val="28"/>
          <w:szCs w:val="28"/>
        </w:rPr>
        <w:t xml:space="preserve"> </w:t>
      </w:r>
      <w:r w:rsidRPr="00E01DCE">
        <w:rPr>
          <w:rFonts w:eastAsia="Times New Roman"/>
          <w:sz w:val="28"/>
          <w:szCs w:val="28"/>
          <w:lang w:val="en-US"/>
        </w:rPr>
        <w:t>YH</w:t>
      </w:r>
      <w:r w:rsidRPr="007858B0">
        <w:rPr>
          <w:rFonts w:eastAsia="Times New Roman"/>
          <w:sz w:val="28"/>
          <w:szCs w:val="28"/>
        </w:rPr>
        <w:t xml:space="preserve">, </w:t>
      </w:r>
      <w:r w:rsidRPr="00E01DCE">
        <w:rPr>
          <w:rFonts w:eastAsia="Times New Roman"/>
          <w:sz w:val="28"/>
          <w:szCs w:val="28"/>
          <w:lang w:val="en-US"/>
        </w:rPr>
        <w:t>Lee</w:t>
      </w:r>
      <w:r w:rsidRPr="007858B0">
        <w:rPr>
          <w:rFonts w:eastAsia="Times New Roman"/>
          <w:sz w:val="28"/>
          <w:szCs w:val="28"/>
        </w:rPr>
        <w:t xml:space="preserve"> </w:t>
      </w:r>
      <w:r w:rsidRPr="00E01DCE">
        <w:rPr>
          <w:rFonts w:eastAsia="Times New Roman"/>
          <w:sz w:val="28"/>
          <w:szCs w:val="28"/>
          <w:lang w:val="en-US"/>
        </w:rPr>
        <w:t>SK</w:t>
      </w:r>
      <w:r w:rsidRPr="007858B0">
        <w:rPr>
          <w:rFonts w:eastAsia="Times New Roman"/>
          <w:sz w:val="28"/>
          <w:szCs w:val="28"/>
        </w:rPr>
        <w:t xml:space="preserve">, </w:t>
      </w:r>
      <w:r w:rsidRPr="00E01DCE">
        <w:rPr>
          <w:rFonts w:eastAsia="Times New Roman"/>
          <w:sz w:val="28"/>
          <w:szCs w:val="28"/>
          <w:lang w:val="en-US"/>
        </w:rPr>
        <w:t>Chung</w:t>
      </w:r>
      <w:r w:rsidRPr="007858B0">
        <w:rPr>
          <w:rFonts w:eastAsia="Times New Roman"/>
          <w:sz w:val="28"/>
          <w:szCs w:val="28"/>
        </w:rPr>
        <w:t xml:space="preserve"> </w:t>
      </w:r>
      <w:r w:rsidRPr="00E01DCE">
        <w:rPr>
          <w:rFonts w:eastAsia="Times New Roman"/>
          <w:sz w:val="28"/>
          <w:szCs w:val="28"/>
          <w:lang w:val="en-US"/>
        </w:rPr>
        <w:t>MS</w:t>
      </w:r>
      <w:r w:rsidRPr="007858B0">
        <w:rPr>
          <w:rFonts w:eastAsia="Times New Roman"/>
          <w:sz w:val="28"/>
          <w:szCs w:val="28"/>
        </w:rPr>
        <w:t xml:space="preserve">, </w:t>
      </w:r>
      <w:r w:rsidRPr="00E01DCE">
        <w:rPr>
          <w:rFonts w:eastAsia="Times New Roman"/>
          <w:sz w:val="28"/>
          <w:szCs w:val="28"/>
          <w:lang w:val="en-US"/>
        </w:rPr>
        <w:t>Baek</w:t>
      </w:r>
      <w:r w:rsidRPr="007858B0">
        <w:rPr>
          <w:rFonts w:eastAsia="Times New Roman"/>
          <w:sz w:val="28"/>
          <w:szCs w:val="28"/>
        </w:rPr>
        <w:t xml:space="preserve"> </w:t>
      </w:r>
      <w:r w:rsidRPr="00E01DCE">
        <w:rPr>
          <w:rFonts w:eastAsia="Times New Roman"/>
          <w:sz w:val="28"/>
          <w:szCs w:val="28"/>
          <w:lang w:val="en-US"/>
        </w:rPr>
        <w:t>GH</w:t>
      </w:r>
      <w:r w:rsidRPr="007858B0">
        <w:rPr>
          <w:rFonts w:eastAsia="Times New Roman"/>
          <w:sz w:val="28"/>
          <w:szCs w:val="28"/>
        </w:rPr>
        <w:t xml:space="preserve">, </w:t>
      </w:r>
      <w:r w:rsidRPr="00E01DCE">
        <w:rPr>
          <w:rFonts w:eastAsia="Times New Roman"/>
          <w:sz w:val="28"/>
          <w:szCs w:val="28"/>
          <w:lang w:val="en-US"/>
        </w:rPr>
        <w:t>Gong</w:t>
      </w:r>
      <w:r w:rsidRPr="007858B0">
        <w:rPr>
          <w:rFonts w:eastAsia="Times New Roman"/>
          <w:sz w:val="28"/>
          <w:szCs w:val="28"/>
        </w:rPr>
        <w:t xml:space="preserve"> </w:t>
      </w:r>
      <w:r w:rsidRPr="00E01DCE">
        <w:rPr>
          <w:rFonts w:eastAsia="Times New Roman"/>
          <w:sz w:val="28"/>
          <w:szCs w:val="28"/>
          <w:lang w:val="en-US"/>
        </w:rPr>
        <w:t>HS</w:t>
      </w:r>
      <w:r w:rsidRPr="007858B0">
        <w:rPr>
          <w:rFonts w:eastAsia="Times New Roman"/>
          <w:sz w:val="28"/>
          <w:szCs w:val="28"/>
        </w:rPr>
        <w:t xml:space="preserve">, </w:t>
      </w:r>
      <w:r w:rsidRPr="00E01DCE">
        <w:rPr>
          <w:rFonts w:eastAsia="Times New Roman"/>
          <w:sz w:val="28"/>
          <w:szCs w:val="28"/>
          <w:lang w:val="en-US"/>
        </w:rPr>
        <w:t>Kim</w:t>
      </w:r>
      <w:r w:rsidRPr="007858B0">
        <w:rPr>
          <w:rFonts w:eastAsia="Times New Roman"/>
          <w:sz w:val="28"/>
          <w:szCs w:val="28"/>
        </w:rPr>
        <w:t xml:space="preserve"> </w:t>
      </w:r>
      <w:r w:rsidRPr="00E01DCE">
        <w:rPr>
          <w:rFonts w:eastAsia="Times New Roman"/>
          <w:sz w:val="28"/>
          <w:szCs w:val="28"/>
          <w:lang w:val="en-US"/>
        </w:rPr>
        <w:t>KH</w:t>
      </w:r>
      <w:r w:rsidRPr="007858B0">
        <w:rPr>
          <w:rFonts w:eastAsia="Times New Roman"/>
          <w:sz w:val="28"/>
          <w:szCs w:val="28"/>
        </w:rPr>
        <w:t xml:space="preserve">. </w:t>
      </w:r>
      <w:r w:rsidRPr="00D5764C">
        <w:rPr>
          <w:rFonts w:eastAsia="Times New Roman"/>
          <w:sz w:val="28"/>
          <w:szCs w:val="28"/>
          <w:lang w:val="en-US"/>
        </w:rPr>
        <w:t xml:space="preserve">Interlocking Contoured Intramedullary Nail Fixation for Selected </w:t>
      </w:r>
      <w:proofErr w:type="spellStart"/>
      <w:r w:rsidRPr="00D5764C">
        <w:rPr>
          <w:rFonts w:eastAsia="Times New Roman"/>
          <w:sz w:val="28"/>
          <w:szCs w:val="28"/>
          <w:lang w:val="en-US"/>
        </w:rPr>
        <w:t>Diaphyseal</w:t>
      </w:r>
      <w:proofErr w:type="spellEnd"/>
      <w:r w:rsidRPr="00D5764C">
        <w:rPr>
          <w:rFonts w:eastAsia="Times New Roman"/>
          <w:sz w:val="28"/>
          <w:szCs w:val="28"/>
          <w:lang w:val="en-US"/>
        </w:rPr>
        <w:t xml:space="preserve"> Fractures of the Forearm in Adults. J. Bone Joint Surg. Am. 2008; 90: 1891-1898. Available at: http://www.ncbi.nlm.nih.gov/pubmed/18762649 (accessed 9.10.2016)</w:t>
      </w:r>
    </w:p>
    <w:p w:rsidR="009E6DA4" w:rsidRPr="0030218C" w:rsidRDefault="009E6DA4">
      <w:pPr>
        <w:spacing w:line="339" w:lineRule="exact"/>
        <w:rPr>
          <w:sz w:val="20"/>
          <w:szCs w:val="20"/>
          <w:lang w:val="en-US"/>
        </w:rPr>
      </w:pPr>
      <w:bookmarkStart w:id="4" w:name="page5"/>
      <w:bookmarkEnd w:id="4"/>
    </w:p>
    <w:p w:rsidR="009E6DA4" w:rsidRDefault="0070580F">
      <w:pPr>
        <w:spacing w:line="229" w:lineRule="auto"/>
        <w:ind w:firstLine="708"/>
        <w:jc w:val="both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sz w:val="28"/>
          <w:szCs w:val="28"/>
        </w:rPr>
        <w:t>Электронный вариант статьи или тезисов формате doc., заполненная регистрационная карта (</w:t>
      </w:r>
      <w:r>
        <w:rPr>
          <w:rFonts w:eastAsia="Times New Roman"/>
          <w:sz w:val="28"/>
          <w:szCs w:val="28"/>
          <w:u w:val="single"/>
        </w:rPr>
        <w:t>заполняется на каждого соавтора</w:t>
      </w:r>
      <w:r>
        <w:rPr>
          <w:rFonts w:eastAsia="Times New Roman"/>
          <w:sz w:val="28"/>
          <w:szCs w:val="28"/>
        </w:rPr>
        <w:t xml:space="preserve">) и отсканированная копия тезисов с подписью научного руководителя должны быть высланы </w:t>
      </w:r>
      <w:r>
        <w:rPr>
          <w:rFonts w:eastAsia="Times New Roman"/>
          <w:b/>
          <w:bCs/>
          <w:sz w:val="28"/>
          <w:szCs w:val="28"/>
        </w:rPr>
        <w:t>не позднее</w:t>
      </w:r>
      <w:r>
        <w:rPr>
          <w:rFonts w:eastAsia="Times New Roman"/>
          <w:sz w:val="28"/>
          <w:szCs w:val="28"/>
        </w:rPr>
        <w:t xml:space="preserve"> </w:t>
      </w:r>
      <w:r w:rsidR="00C134CF">
        <w:rPr>
          <w:rFonts w:eastAsia="Times New Roman"/>
          <w:b/>
          <w:bCs/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 xml:space="preserve"> </w:t>
      </w:r>
      <w:r w:rsidR="00C134CF">
        <w:rPr>
          <w:rFonts w:eastAsia="Times New Roman"/>
          <w:b/>
          <w:bCs/>
          <w:sz w:val="28"/>
          <w:szCs w:val="28"/>
        </w:rPr>
        <w:t>декабря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2019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на электронный </w:t>
      </w:r>
      <w:r w:rsidR="00F91EF6">
        <w:rPr>
          <w:rFonts w:eastAsia="Times New Roman"/>
          <w:sz w:val="28"/>
          <w:szCs w:val="28"/>
        </w:rPr>
        <w:t xml:space="preserve">адрес: </w:t>
      </w:r>
      <w:hyperlink r:id="rId8" w:history="1">
        <w:r w:rsidR="00F247BE" w:rsidRPr="00F247BE">
          <w:rPr>
            <w:rStyle w:val="a3"/>
            <w:rFonts w:eastAsia="Times New Roman"/>
            <w:b/>
            <w:bCs/>
            <w:sz w:val="36"/>
            <w:szCs w:val="36"/>
            <w:lang w:val="en-US"/>
          </w:rPr>
          <w:t>humanconf</w:t>
        </w:r>
        <w:r w:rsidR="00F247BE" w:rsidRPr="00F247BE">
          <w:rPr>
            <w:rStyle w:val="a3"/>
            <w:rFonts w:eastAsia="Times New Roman"/>
            <w:b/>
            <w:bCs/>
            <w:sz w:val="36"/>
            <w:szCs w:val="36"/>
          </w:rPr>
          <w:t>@</w:t>
        </w:r>
        <w:r w:rsidR="00F247BE" w:rsidRPr="00F247BE">
          <w:rPr>
            <w:rStyle w:val="a3"/>
            <w:rFonts w:eastAsia="Times New Roman"/>
            <w:b/>
            <w:bCs/>
            <w:sz w:val="36"/>
            <w:szCs w:val="36"/>
            <w:lang w:val="en-US"/>
          </w:rPr>
          <w:t>y</w:t>
        </w:r>
        <w:r w:rsidR="00F247BE" w:rsidRPr="00F247BE">
          <w:rPr>
            <w:rStyle w:val="a3"/>
            <w:rFonts w:eastAsia="Times New Roman"/>
            <w:b/>
            <w:bCs/>
            <w:sz w:val="36"/>
            <w:szCs w:val="36"/>
          </w:rPr>
          <w:t>andex.ru</w:t>
        </w:r>
      </w:hyperlink>
      <w:r w:rsidR="00B11EEE"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sz w:val="28"/>
          <w:szCs w:val="28"/>
        </w:rPr>
        <w:t>указанием в</w:t>
      </w: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теме письма</w:t>
      </w: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sz w:val="28"/>
          <w:szCs w:val="28"/>
        </w:rPr>
        <w:t>названия секции и</w:t>
      </w:r>
      <w:r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sz w:val="28"/>
          <w:szCs w:val="28"/>
        </w:rPr>
        <w:t>фамилии первого автора. Заявки и материалы должны быть представлен</w:t>
      </w:r>
      <w:r w:rsidR="00D5764C">
        <w:rPr>
          <w:rFonts w:eastAsia="Times New Roman"/>
          <w:sz w:val="28"/>
          <w:szCs w:val="28"/>
        </w:rPr>
        <w:t xml:space="preserve">ы в виде прикрепленных файлов. </w:t>
      </w:r>
    </w:p>
    <w:p w:rsidR="009E6DA4" w:rsidRDefault="009E6DA4">
      <w:pPr>
        <w:spacing w:line="19" w:lineRule="exact"/>
        <w:rPr>
          <w:sz w:val="20"/>
          <w:szCs w:val="20"/>
        </w:rPr>
      </w:pPr>
    </w:p>
    <w:p w:rsidR="00F247BE" w:rsidRPr="00F247BE" w:rsidRDefault="0070580F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всем техническим вопросам оформления и отправления заявок обращаться к</w:t>
      </w:r>
      <w:r w:rsidR="000301DD">
        <w:rPr>
          <w:rFonts w:eastAsia="Times New Roman"/>
          <w:sz w:val="28"/>
          <w:szCs w:val="28"/>
        </w:rPr>
        <w:t xml:space="preserve"> организатору Ефремовой Ольге Николаевне</w:t>
      </w:r>
      <w:r>
        <w:rPr>
          <w:rFonts w:eastAsia="Times New Roman"/>
          <w:sz w:val="28"/>
          <w:szCs w:val="28"/>
        </w:rPr>
        <w:t>, e-</w:t>
      </w:r>
      <w:proofErr w:type="spellStart"/>
      <w:r>
        <w:rPr>
          <w:rFonts w:eastAsia="Times New Roman"/>
          <w:sz w:val="28"/>
          <w:szCs w:val="28"/>
        </w:rPr>
        <w:t>mail</w:t>
      </w:r>
      <w:proofErr w:type="spellEnd"/>
      <w:r>
        <w:rPr>
          <w:rFonts w:eastAsia="Times New Roman"/>
          <w:sz w:val="28"/>
          <w:szCs w:val="28"/>
        </w:rPr>
        <w:t xml:space="preserve">: </w:t>
      </w:r>
      <w:hyperlink r:id="rId9" w:history="1">
        <w:r w:rsidR="00F247BE" w:rsidRPr="00F247BE">
          <w:rPr>
            <w:rStyle w:val="a3"/>
            <w:rFonts w:eastAsia="Times New Roman"/>
            <w:bCs/>
            <w:color w:val="auto"/>
            <w:sz w:val="28"/>
            <w:szCs w:val="28"/>
            <w:u w:val="none"/>
            <w:lang w:val="en-US"/>
          </w:rPr>
          <w:t>humanconf</w:t>
        </w:r>
        <w:r w:rsidR="00F247BE" w:rsidRPr="00F247BE">
          <w:rPr>
            <w:rStyle w:val="a3"/>
            <w:rFonts w:eastAsia="Times New Roman"/>
            <w:bCs/>
            <w:color w:val="auto"/>
            <w:sz w:val="28"/>
            <w:szCs w:val="28"/>
            <w:u w:val="none"/>
          </w:rPr>
          <w:t>@</w:t>
        </w:r>
        <w:r w:rsidR="00F247BE" w:rsidRPr="00F247BE">
          <w:rPr>
            <w:rStyle w:val="a3"/>
            <w:rFonts w:eastAsia="Times New Roman"/>
            <w:bCs/>
            <w:color w:val="auto"/>
            <w:sz w:val="28"/>
            <w:szCs w:val="28"/>
            <w:u w:val="none"/>
            <w:lang w:val="en-US"/>
          </w:rPr>
          <w:t>y</w:t>
        </w:r>
        <w:r w:rsidR="00F247BE" w:rsidRPr="00F247BE">
          <w:rPr>
            <w:rStyle w:val="a3"/>
            <w:rFonts w:eastAsia="Times New Roman"/>
            <w:bCs/>
            <w:color w:val="auto"/>
            <w:sz w:val="28"/>
            <w:szCs w:val="28"/>
            <w:u w:val="none"/>
          </w:rPr>
          <w:t>andex.ru</w:t>
        </w:r>
      </w:hyperlink>
      <w:r w:rsidR="00F247BE" w:rsidRPr="00F247BE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ил</w:t>
      </w:r>
      <w:r w:rsidR="000301DD">
        <w:rPr>
          <w:rFonts w:eastAsia="Times New Roman"/>
          <w:sz w:val="28"/>
          <w:szCs w:val="28"/>
        </w:rPr>
        <w:t>и по телефону 8-961-708-31-12</w:t>
      </w:r>
      <w:r>
        <w:rPr>
          <w:rFonts w:eastAsia="Times New Roman"/>
          <w:sz w:val="28"/>
          <w:szCs w:val="28"/>
        </w:rPr>
        <w:t xml:space="preserve">. </w:t>
      </w:r>
    </w:p>
    <w:p w:rsidR="00F247BE" w:rsidRDefault="00F247B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</w:p>
    <w:p w:rsidR="009E6DA4" w:rsidRDefault="00F247B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Внимание!!! </w:t>
      </w:r>
      <w:r w:rsidR="0070580F" w:rsidRPr="00F247BE">
        <w:rPr>
          <w:rFonts w:eastAsia="Times New Roman"/>
          <w:b/>
          <w:sz w:val="28"/>
          <w:szCs w:val="28"/>
        </w:rPr>
        <w:t>Работы, представленные позже указанного срока, оформленные не по правилам, не соответствующие тематике конференции не публикуются и не возвращаются. Проводится рецензирование и проверка рабо</w:t>
      </w:r>
      <w:r w:rsidRPr="00F247BE">
        <w:rPr>
          <w:rFonts w:eastAsia="Times New Roman"/>
          <w:b/>
          <w:sz w:val="28"/>
          <w:szCs w:val="28"/>
        </w:rPr>
        <w:t>т в системе "</w:t>
      </w:r>
      <w:proofErr w:type="spellStart"/>
      <w:r w:rsidRPr="00F247BE">
        <w:rPr>
          <w:rFonts w:eastAsia="Times New Roman"/>
          <w:b/>
          <w:sz w:val="28"/>
          <w:szCs w:val="28"/>
        </w:rPr>
        <w:t>Антиплагиат</w:t>
      </w:r>
      <w:proofErr w:type="spellEnd"/>
      <w:r w:rsidRPr="00F247BE">
        <w:rPr>
          <w:rFonts w:eastAsia="Times New Roman"/>
          <w:b/>
          <w:sz w:val="28"/>
          <w:szCs w:val="28"/>
        </w:rPr>
        <w:t>"</w:t>
      </w:r>
      <w:r w:rsidR="0070580F" w:rsidRPr="00F247BE">
        <w:rPr>
          <w:rFonts w:eastAsia="Times New Roman"/>
          <w:b/>
          <w:sz w:val="28"/>
          <w:szCs w:val="28"/>
        </w:rPr>
        <w:t>, оргкомитет оставляет за собой право отклонить работу без оповещения авторов.</w:t>
      </w:r>
      <w:r w:rsidR="0070580F">
        <w:rPr>
          <w:rFonts w:eastAsia="Times New Roman"/>
          <w:sz w:val="28"/>
          <w:szCs w:val="28"/>
        </w:rPr>
        <w:t xml:space="preserve"> </w:t>
      </w:r>
      <w:r w:rsidR="0070580F">
        <w:rPr>
          <w:rFonts w:eastAsia="Times New Roman"/>
          <w:b/>
          <w:bCs/>
          <w:sz w:val="28"/>
          <w:szCs w:val="28"/>
        </w:rPr>
        <w:t>Публикация материалов бесплатная.</w:t>
      </w:r>
    </w:p>
    <w:p w:rsidR="009E6DA4" w:rsidRDefault="009E6DA4">
      <w:pPr>
        <w:sectPr w:rsidR="009E6DA4">
          <w:pgSz w:w="11900" w:h="16838"/>
          <w:pgMar w:top="1132" w:right="1126" w:bottom="1440" w:left="1140" w:header="0" w:footer="0" w:gutter="0"/>
          <w:cols w:space="720" w:equalWidth="0">
            <w:col w:w="9640"/>
          </w:cols>
        </w:sectPr>
      </w:pPr>
    </w:p>
    <w:p w:rsidR="009E6DA4" w:rsidRDefault="0070580F">
      <w:pPr>
        <w:jc w:val="center"/>
        <w:rPr>
          <w:sz w:val="20"/>
          <w:szCs w:val="20"/>
        </w:rPr>
      </w:pPr>
      <w:bookmarkStart w:id="5" w:name="page6"/>
      <w:bookmarkEnd w:id="5"/>
      <w:r>
        <w:rPr>
          <w:rFonts w:eastAsia="Times New Roman"/>
          <w:b/>
          <w:bCs/>
          <w:sz w:val="28"/>
          <w:szCs w:val="28"/>
        </w:rPr>
        <w:lastRenderedPageBreak/>
        <w:t>РЕГИСТРАЦИОННАЯ КАРТА</w:t>
      </w:r>
    </w:p>
    <w:p w:rsidR="009E6DA4" w:rsidRDefault="0070580F" w:rsidP="00396FD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Оргкомитет</w:t>
      </w:r>
    </w:p>
    <w:p w:rsidR="009E6DA4" w:rsidRDefault="009E6DA4" w:rsidP="00396FD8">
      <w:pPr>
        <w:spacing w:line="120" w:lineRule="exact"/>
        <w:jc w:val="center"/>
        <w:rPr>
          <w:sz w:val="20"/>
          <w:szCs w:val="20"/>
        </w:rPr>
      </w:pPr>
    </w:p>
    <w:p w:rsidR="009E6DA4" w:rsidRDefault="0070580F" w:rsidP="00396FD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Международной научно-практической конференции молодых ученых и</w:t>
      </w:r>
    </w:p>
    <w:p w:rsidR="009E6DA4" w:rsidRDefault="0070580F" w:rsidP="00396FD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студентов </w:t>
      </w:r>
      <w:r>
        <w:rPr>
          <w:rFonts w:eastAsia="Times New Roman"/>
          <w:b/>
          <w:bCs/>
          <w:sz w:val="28"/>
          <w:szCs w:val="28"/>
        </w:rPr>
        <w:t>«</w:t>
      </w:r>
      <w:r w:rsidR="00BC301B">
        <w:rPr>
          <w:rFonts w:eastAsia="Times New Roman"/>
          <w:b/>
          <w:bCs/>
          <w:sz w:val="28"/>
          <w:szCs w:val="28"/>
        </w:rPr>
        <w:t>Общественные и гуманитарные науки: междисциплинарный диалог</w:t>
      </w:r>
      <w:r>
        <w:rPr>
          <w:rFonts w:eastAsia="Times New Roman"/>
          <w:b/>
          <w:bCs/>
          <w:sz w:val="28"/>
          <w:szCs w:val="28"/>
        </w:rPr>
        <w:t>»</w:t>
      </w:r>
    </w:p>
    <w:p w:rsidR="009E6DA4" w:rsidRDefault="009E6DA4">
      <w:pPr>
        <w:spacing w:line="200" w:lineRule="exact"/>
        <w:rPr>
          <w:sz w:val="20"/>
          <w:szCs w:val="20"/>
        </w:rPr>
      </w:pPr>
    </w:p>
    <w:p w:rsidR="009E6DA4" w:rsidRDefault="007058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Фамилия </w:t>
      </w:r>
      <w:r>
        <w:rPr>
          <w:rFonts w:eastAsia="Times New Roman"/>
          <w:i/>
          <w:iCs/>
          <w:sz w:val="28"/>
          <w:szCs w:val="28"/>
        </w:rPr>
        <w:t>____________________________________________________________</w:t>
      </w:r>
    </w:p>
    <w:p w:rsidR="009E6DA4" w:rsidRDefault="009E6DA4">
      <w:pPr>
        <w:spacing w:line="223" w:lineRule="exact"/>
        <w:rPr>
          <w:sz w:val="20"/>
          <w:szCs w:val="20"/>
        </w:rPr>
      </w:pPr>
    </w:p>
    <w:p w:rsidR="009E6DA4" w:rsidRDefault="007058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Имя ________________________________________________________________</w:t>
      </w:r>
    </w:p>
    <w:p w:rsidR="009E6DA4" w:rsidRDefault="009E6DA4">
      <w:pPr>
        <w:spacing w:line="174" w:lineRule="exact"/>
        <w:rPr>
          <w:sz w:val="20"/>
          <w:szCs w:val="20"/>
        </w:rPr>
      </w:pPr>
    </w:p>
    <w:p w:rsidR="009E6DA4" w:rsidRDefault="0070580F" w:rsidP="00396FD8">
      <w:pPr>
        <w:spacing w:line="34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Отчество ____________________________________________________________ Место работы (учебы) – занимаемая должность (факультет, курс, группа) ____________________________________________________________________ Возраст _____________________________________________________________ Почтовый индекс и адрес:______________________________________________</w:t>
      </w:r>
    </w:p>
    <w:p w:rsidR="009E6DA4" w:rsidRDefault="009E6DA4">
      <w:pPr>
        <w:spacing w:line="169" w:lineRule="exact"/>
        <w:rPr>
          <w:sz w:val="20"/>
          <w:szCs w:val="20"/>
        </w:rPr>
      </w:pPr>
    </w:p>
    <w:p w:rsidR="009E6DA4" w:rsidRDefault="007058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Телефон _______________________________</w:t>
      </w:r>
    </w:p>
    <w:p w:rsidR="009E6DA4" w:rsidRDefault="009E6DA4">
      <w:pPr>
        <w:spacing w:line="163" w:lineRule="exact"/>
        <w:rPr>
          <w:sz w:val="20"/>
          <w:szCs w:val="20"/>
        </w:rPr>
      </w:pPr>
    </w:p>
    <w:p w:rsidR="009E6DA4" w:rsidRDefault="007058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E-mail _________________________________</w:t>
      </w:r>
    </w:p>
    <w:p w:rsidR="009E6DA4" w:rsidRDefault="009E6DA4">
      <w:pPr>
        <w:spacing w:line="160" w:lineRule="exact"/>
        <w:rPr>
          <w:sz w:val="20"/>
          <w:szCs w:val="20"/>
        </w:rPr>
      </w:pPr>
    </w:p>
    <w:p w:rsidR="009E6DA4" w:rsidRDefault="007058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 секции _____________________________________________________</w:t>
      </w:r>
    </w:p>
    <w:p w:rsidR="009E6DA4" w:rsidRDefault="009E6DA4">
      <w:pPr>
        <w:spacing w:line="161" w:lineRule="exact"/>
        <w:rPr>
          <w:sz w:val="20"/>
          <w:szCs w:val="20"/>
        </w:rPr>
      </w:pPr>
    </w:p>
    <w:p w:rsidR="009E6DA4" w:rsidRDefault="007058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 доклада / статьи</w:t>
      </w:r>
    </w:p>
    <w:p w:rsidR="009E6DA4" w:rsidRDefault="009E6DA4">
      <w:pPr>
        <w:spacing w:line="160" w:lineRule="exact"/>
        <w:rPr>
          <w:sz w:val="20"/>
          <w:szCs w:val="20"/>
        </w:rPr>
      </w:pPr>
    </w:p>
    <w:p w:rsidR="009E6DA4" w:rsidRDefault="007058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</w:t>
      </w:r>
    </w:p>
    <w:p w:rsidR="009E6DA4" w:rsidRDefault="009E6DA4">
      <w:pPr>
        <w:spacing w:line="161" w:lineRule="exact"/>
        <w:rPr>
          <w:sz w:val="20"/>
          <w:szCs w:val="20"/>
        </w:rPr>
      </w:pPr>
    </w:p>
    <w:p w:rsidR="009E6DA4" w:rsidRDefault="0070580F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участия (</w:t>
      </w:r>
      <w:r>
        <w:rPr>
          <w:rFonts w:eastAsia="Times New Roman"/>
          <w:b/>
          <w:bCs/>
          <w:i/>
          <w:iCs/>
          <w:sz w:val="28"/>
          <w:szCs w:val="28"/>
        </w:rPr>
        <w:t>нужное подчеркнуть</w:t>
      </w:r>
      <w:r>
        <w:rPr>
          <w:rFonts w:eastAsia="Times New Roman"/>
          <w:sz w:val="28"/>
          <w:szCs w:val="28"/>
        </w:rPr>
        <w:t>):</w:t>
      </w:r>
    </w:p>
    <w:p w:rsidR="009E6DA4" w:rsidRDefault="0070580F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Устный доклад и публикация</w:t>
      </w:r>
    </w:p>
    <w:p w:rsidR="009E6DA4" w:rsidRPr="0030218C" w:rsidRDefault="0070580F" w:rsidP="0030218C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8"/>
          <w:szCs w:val="28"/>
        </w:rPr>
      </w:pPr>
      <w:r w:rsidRPr="0030218C">
        <w:rPr>
          <w:rFonts w:eastAsia="Times New Roman"/>
          <w:sz w:val="28"/>
          <w:szCs w:val="28"/>
        </w:rPr>
        <w:t>Только публикация</w:t>
      </w:r>
    </w:p>
    <w:p w:rsidR="0030218C" w:rsidRDefault="0030218C">
      <w:pPr>
        <w:rPr>
          <w:rFonts w:eastAsia="Times New Roman"/>
          <w:sz w:val="28"/>
          <w:szCs w:val="28"/>
        </w:rPr>
      </w:pPr>
    </w:p>
    <w:p w:rsidR="009E6DA4" w:rsidRDefault="007058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заполнения</w:t>
      </w:r>
    </w:p>
    <w:p w:rsidR="009E6DA4" w:rsidRDefault="009E6DA4">
      <w:pPr>
        <w:spacing w:line="331" w:lineRule="exact"/>
        <w:rPr>
          <w:sz w:val="20"/>
          <w:szCs w:val="20"/>
        </w:rPr>
      </w:pPr>
    </w:p>
    <w:p w:rsidR="009E6DA4" w:rsidRDefault="0070580F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Контактная информация:</w:t>
      </w:r>
    </w:p>
    <w:p w:rsidR="009E6DA4" w:rsidRDefault="009E6DA4">
      <w:pPr>
        <w:spacing w:line="7" w:lineRule="exact"/>
        <w:rPr>
          <w:sz w:val="20"/>
          <w:szCs w:val="20"/>
        </w:rPr>
      </w:pPr>
    </w:p>
    <w:p w:rsidR="00EA2102" w:rsidRDefault="00B11EEE">
      <w:pPr>
        <w:spacing w:line="26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Ефр</w:t>
      </w:r>
      <w:r w:rsidR="00E77D6E">
        <w:rPr>
          <w:rFonts w:eastAsia="Times New Roman"/>
          <w:sz w:val="28"/>
          <w:szCs w:val="28"/>
        </w:rPr>
        <w:t xml:space="preserve">емова Ольга Николаевна, к.ф.н., </w:t>
      </w:r>
      <w:r w:rsidR="00691533">
        <w:rPr>
          <w:rFonts w:eastAsia="Times New Roman"/>
          <w:sz w:val="28"/>
          <w:szCs w:val="28"/>
        </w:rPr>
        <w:t>оргкомитет,</w:t>
      </w:r>
      <w:r w:rsidR="00E77D6E">
        <w:rPr>
          <w:rFonts w:eastAsia="Times New Roman"/>
          <w:sz w:val="28"/>
          <w:szCs w:val="28"/>
        </w:rPr>
        <w:t xml:space="preserve"> </w:t>
      </w:r>
    </w:p>
    <w:p w:rsidR="00B11EEE" w:rsidRPr="00EA2102" w:rsidRDefault="00E77D6E">
      <w:pPr>
        <w:spacing w:line="265" w:lineRule="auto"/>
        <w:rPr>
          <w:rFonts w:eastAsia="Times New Roman"/>
          <w:sz w:val="28"/>
          <w:szCs w:val="28"/>
          <w:lang w:val="en-US"/>
        </w:rPr>
      </w:pPr>
      <w:r w:rsidRPr="00EA2102">
        <w:rPr>
          <w:rFonts w:eastAsia="Times New Roman"/>
          <w:sz w:val="28"/>
          <w:szCs w:val="28"/>
          <w:lang w:val="en-US"/>
        </w:rPr>
        <w:t xml:space="preserve">e-mail: </w:t>
      </w:r>
      <w:r w:rsidR="007353B5">
        <w:rPr>
          <w:rStyle w:val="a3"/>
          <w:sz w:val="28"/>
          <w:szCs w:val="28"/>
          <w:shd w:val="clear" w:color="auto" w:fill="FFFFFF"/>
          <w:lang w:val="en-US"/>
        </w:rPr>
        <w:t>efremova.on@kemsma</w:t>
      </w:r>
      <w:r w:rsidR="00B11EEE" w:rsidRPr="00396FD8">
        <w:rPr>
          <w:rFonts w:eastAsia="Times New Roman"/>
          <w:sz w:val="28"/>
          <w:szCs w:val="28"/>
          <w:lang w:val="en-US"/>
        </w:rPr>
        <w:t>;</w:t>
      </w:r>
      <w:r w:rsidRPr="00396FD8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т</w:t>
      </w:r>
      <w:r w:rsidRPr="00EA2102">
        <w:rPr>
          <w:rFonts w:eastAsia="Times New Roman"/>
          <w:sz w:val="28"/>
          <w:szCs w:val="28"/>
          <w:lang w:val="en-US"/>
        </w:rPr>
        <w:t>. 8-961-708-31-12</w:t>
      </w:r>
    </w:p>
    <w:p w:rsidR="00EA2102" w:rsidRDefault="00E77D6E">
      <w:pPr>
        <w:spacing w:line="26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Ростова Наталья Николаевна, к.ф.н., </w:t>
      </w:r>
      <w:r w:rsidR="00691533">
        <w:rPr>
          <w:rFonts w:eastAsia="Times New Roman"/>
          <w:sz w:val="28"/>
          <w:szCs w:val="28"/>
        </w:rPr>
        <w:t>оргкомитет, редактор,</w:t>
      </w:r>
      <w:r w:rsidR="00982DFA">
        <w:rPr>
          <w:rFonts w:eastAsia="Times New Roman"/>
          <w:sz w:val="28"/>
          <w:szCs w:val="28"/>
        </w:rPr>
        <w:t xml:space="preserve"> </w:t>
      </w:r>
    </w:p>
    <w:p w:rsidR="00D46EC3" w:rsidRPr="00D46EC3" w:rsidRDefault="00982DFA" w:rsidP="00D46EC3">
      <w:pPr>
        <w:spacing w:line="265" w:lineRule="auto"/>
        <w:rPr>
          <w:rFonts w:eastAsia="Times New Roman"/>
          <w:sz w:val="28"/>
          <w:szCs w:val="28"/>
          <w:lang w:val="en-US"/>
        </w:rPr>
      </w:pPr>
      <w:proofErr w:type="gramStart"/>
      <w:r w:rsidRPr="00EA2102">
        <w:rPr>
          <w:rFonts w:eastAsia="Times New Roman"/>
          <w:sz w:val="28"/>
          <w:szCs w:val="28"/>
          <w:lang w:val="en-US"/>
        </w:rPr>
        <w:t>e-mail</w:t>
      </w:r>
      <w:proofErr w:type="gramEnd"/>
      <w:r w:rsidRPr="00EA2102">
        <w:rPr>
          <w:rFonts w:eastAsia="Times New Roman"/>
          <w:sz w:val="28"/>
          <w:szCs w:val="28"/>
          <w:lang w:val="en-US"/>
        </w:rPr>
        <w:t>:</w:t>
      </w:r>
      <w:r w:rsidR="00691533" w:rsidRPr="00EA2102">
        <w:rPr>
          <w:rFonts w:eastAsia="Times New Roman"/>
          <w:sz w:val="28"/>
          <w:szCs w:val="28"/>
          <w:lang w:val="en-US"/>
        </w:rPr>
        <w:t xml:space="preserve"> </w:t>
      </w:r>
      <w:hyperlink r:id="rId10" w:history="1">
        <w:r w:rsidRPr="00AD600F">
          <w:rPr>
            <w:rStyle w:val="a3"/>
            <w:rFonts w:eastAsia="Times New Roman"/>
            <w:sz w:val="28"/>
            <w:szCs w:val="28"/>
            <w:lang w:val="en-US"/>
          </w:rPr>
          <w:t>rostova</w:t>
        </w:r>
        <w:r w:rsidRPr="00EA2102">
          <w:rPr>
            <w:rStyle w:val="a3"/>
            <w:rFonts w:eastAsia="Times New Roman"/>
            <w:sz w:val="28"/>
            <w:szCs w:val="28"/>
            <w:lang w:val="en-US"/>
          </w:rPr>
          <w:t>.</w:t>
        </w:r>
        <w:r w:rsidRPr="00AD600F">
          <w:rPr>
            <w:rStyle w:val="a3"/>
            <w:rFonts w:eastAsia="Times New Roman"/>
            <w:sz w:val="28"/>
            <w:szCs w:val="28"/>
            <w:lang w:val="en-US"/>
          </w:rPr>
          <w:t>nn</w:t>
        </w:r>
        <w:r w:rsidRPr="00EA2102">
          <w:rPr>
            <w:rStyle w:val="a3"/>
            <w:rFonts w:eastAsia="Times New Roman"/>
            <w:sz w:val="28"/>
            <w:szCs w:val="28"/>
            <w:lang w:val="en-US"/>
          </w:rPr>
          <w:t>@</w:t>
        </w:r>
        <w:r w:rsidRPr="00AD600F">
          <w:rPr>
            <w:rStyle w:val="a3"/>
            <w:rFonts w:eastAsia="Times New Roman"/>
            <w:sz w:val="28"/>
            <w:szCs w:val="28"/>
            <w:lang w:val="en-US"/>
          </w:rPr>
          <w:t>kemsma</w:t>
        </w:r>
        <w:r w:rsidRPr="00EA2102">
          <w:rPr>
            <w:rStyle w:val="a3"/>
            <w:rFonts w:eastAsia="Times New Roman"/>
            <w:sz w:val="28"/>
            <w:szCs w:val="28"/>
            <w:lang w:val="en-US"/>
          </w:rPr>
          <w:t>.</w:t>
        </w:r>
        <w:r w:rsidRPr="00AD600F">
          <w:rPr>
            <w:rStyle w:val="a3"/>
            <w:rFonts w:eastAsia="Times New Roman"/>
            <w:sz w:val="28"/>
            <w:szCs w:val="28"/>
            <w:lang w:val="en-US"/>
          </w:rPr>
          <w:t>ru</w:t>
        </w:r>
      </w:hyperlink>
      <w:r w:rsidRPr="00EA2102">
        <w:rPr>
          <w:rFonts w:eastAsia="Times New Roman"/>
          <w:sz w:val="28"/>
          <w:szCs w:val="28"/>
          <w:lang w:val="en-US"/>
        </w:rPr>
        <w:t xml:space="preserve">; </w:t>
      </w:r>
      <w:r>
        <w:rPr>
          <w:rFonts w:eastAsia="Times New Roman"/>
          <w:sz w:val="28"/>
          <w:szCs w:val="28"/>
        </w:rPr>
        <w:t>т</w:t>
      </w:r>
      <w:r w:rsidRPr="00EA2102">
        <w:rPr>
          <w:rFonts w:eastAsia="Times New Roman"/>
          <w:sz w:val="28"/>
          <w:szCs w:val="28"/>
          <w:lang w:val="en-US"/>
        </w:rPr>
        <w:t>. 8-</w:t>
      </w:r>
      <w:r w:rsidR="00691533" w:rsidRPr="00EA2102">
        <w:rPr>
          <w:rFonts w:eastAsia="Times New Roman"/>
          <w:sz w:val="28"/>
          <w:szCs w:val="28"/>
          <w:lang w:val="en-US"/>
        </w:rPr>
        <w:t>923-608-57-01</w:t>
      </w:r>
    </w:p>
    <w:p w:rsidR="009E6DA4" w:rsidRDefault="0070580F">
      <w:pPr>
        <w:spacing w:line="27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Кувшинов Дмитрий Юрьевич д.м.н., помощник проректора по научной и лечебной работе КемГМУ, e-mail: phisiolog@mail.ru; т. 8-384-2-73-29-84 Гуляева Елизавета Николаевна д.м.н., проф., проректор по научной и лечебной работе КемГМУ, т. 8-384-2-73-32-39</w:t>
      </w:r>
    </w:p>
    <w:p w:rsidR="009E6DA4" w:rsidRDefault="009E6DA4">
      <w:pPr>
        <w:sectPr w:rsidR="009E6DA4">
          <w:pgSz w:w="11900" w:h="16838"/>
          <w:pgMar w:top="1130" w:right="1126" w:bottom="1440" w:left="1140" w:header="0" w:footer="0" w:gutter="0"/>
          <w:cols w:space="720" w:equalWidth="0">
            <w:col w:w="9640"/>
          </w:cols>
        </w:sectPr>
      </w:pPr>
    </w:p>
    <w:p w:rsidR="009E6DA4" w:rsidRDefault="009E6DA4">
      <w:pPr>
        <w:spacing w:line="128" w:lineRule="exact"/>
        <w:rPr>
          <w:sz w:val="20"/>
          <w:szCs w:val="20"/>
        </w:rPr>
      </w:pPr>
    </w:p>
    <w:p w:rsidR="009E6DA4" w:rsidRDefault="0070580F">
      <w:pPr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Текст информационного письма доступен также на сайте </w:t>
      </w:r>
      <w:hyperlink r:id="rId11" w:history="1">
        <w:r w:rsidR="007858B0" w:rsidRPr="00FC778D">
          <w:rPr>
            <w:rStyle w:val="a3"/>
            <w:rFonts w:eastAsia="Times New Roman"/>
            <w:b/>
            <w:bCs/>
            <w:i/>
            <w:iCs/>
            <w:sz w:val="28"/>
            <w:szCs w:val="28"/>
          </w:rPr>
          <w:t>www.kemsmu.ru</w:t>
        </w:r>
      </w:hyperlink>
    </w:p>
    <w:p w:rsidR="00D46EC3" w:rsidRDefault="00D46EC3" w:rsidP="007858B0">
      <w:pPr>
        <w:jc w:val="center"/>
        <w:rPr>
          <w:rStyle w:val="notranslate"/>
          <w:color w:val="000000"/>
          <w:sz w:val="28"/>
          <w:szCs w:val="28"/>
        </w:rPr>
      </w:pPr>
    </w:p>
    <w:p w:rsidR="007858B0" w:rsidRDefault="007858B0">
      <w:pPr>
        <w:rPr>
          <w:sz w:val="20"/>
          <w:szCs w:val="20"/>
        </w:rPr>
      </w:pPr>
    </w:p>
    <w:sectPr w:rsidR="007858B0">
      <w:type w:val="continuous"/>
      <w:pgSz w:w="11900" w:h="16838"/>
      <w:pgMar w:top="1130" w:right="1126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A71"/>
    <w:multiLevelType w:val="hybridMultilevel"/>
    <w:tmpl w:val="0C72D74C"/>
    <w:lvl w:ilvl="0" w:tplc="9146A40E">
      <w:start w:val="4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A6F"/>
    <w:multiLevelType w:val="hybridMultilevel"/>
    <w:tmpl w:val="D6B21354"/>
    <w:lvl w:ilvl="0" w:tplc="9146A40E">
      <w:start w:val="4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068"/>
    <w:multiLevelType w:val="hybridMultilevel"/>
    <w:tmpl w:val="7FDCADE8"/>
    <w:lvl w:ilvl="0" w:tplc="9146A40E">
      <w:start w:val="4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5CFF"/>
    <w:multiLevelType w:val="hybridMultilevel"/>
    <w:tmpl w:val="50AAFEC0"/>
    <w:lvl w:ilvl="0" w:tplc="D3469A24">
      <w:start w:val="1"/>
      <w:numFmt w:val="decimal"/>
      <w:lvlText w:val="%1."/>
      <w:lvlJc w:val="left"/>
    </w:lvl>
    <w:lvl w:ilvl="1" w:tplc="D0B09C34">
      <w:numFmt w:val="decimal"/>
      <w:lvlText w:val=""/>
      <w:lvlJc w:val="left"/>
    </w:lvl>
    <w:lvl w:ilvl="2" w:tplc="E6D66640">
      <w:numFmt w:val="decimal"/>
      <w:lvlText w:val=""/>
      <w:lvlJc w:val="left"/>
    </w:lvl>
    <w:lvl w:ilvl="3" w:tplc="25C43788">
      <w:numFmt w:val="decimal"/>
      <w:lvlText w:val=""/>
      <w:lvlJc w:val="left"/>
    </w:lvl>
    <w:lvl w:ilvl="4" w:tplc="D78CCD78">
      <w:numFmt w:val="decimal"/>
      <w:lvlText w:val=""/>
      <w:lvlJc w:val="left"/>
    </w:lvl>
    <w:lvl w:ilvl="5" w:tplc="10A4B612">
      <w:numFmt w:val="decimal"/>
      <w:lvlText w:val=""/>
      <w:lvlJc w:val="left"/>
    </w:lvl>
    <w:lvl w:ilvl="6" w:tplc="76BCAF92">
      <w:numFmt w:val="decimal"/>
      <w:lvlText w:val=""/>
      <w:lvlJc w:val="left"/>
    </w:lvl>
    <w:lvl w:ilvl="7" w:tplc="0C6C0396">
      <w:numFmt w:val="decimal"/>
      <w:lvlText w:val=""/>
      <w:lvlJc w:val="left"/>
    </w:lvl>
    <w:lvl w:ilvl="8" w:tplc="F5BA7750">
      <w:numFmt w:val="decimal"/>
      <w:lvlText w:val=""/>
      <w:lvlJc w:val="left"/>
    </w:lvl>
  </w:abstractNum>
  <w:abstractNum w:abstractNumId="4">
    <w:nsid w:val="238E1F29"/>
    <w:multiLevelType w:val="hybridMultilevel"/>
    <w:tmpl w:val="BAC22844"/>
    <w:lvl w:ilvl="0" w:tplc="4530A844">
      <w:start w:val="1"/>
      <w:numFmt w:val="bullet"/>
      <w:lvlText w:val="•"/>
      <w:lvlJc w:val="left"/>
    </w:lvl>
    <w:lvl w:ilvl="1" w:tplc="C1F46152">
      <w:numFmt w:val="decimal"/>
      <w:lvlText w:val=""/>
      <w:lvlJc w:val="left"/>
    </w:lvl>
    <w:lvl w:ilvl="2" w:tplc="EE5856F0">
      <w:numFmt w:val="decimal"/>
      <w:lvlText w:val=""/>
      <w:lvlJc w:val="left"/>
    </w:lvl>
    <w:lvl w:ilvl="3" w:tplc="9EF48A86">
      <w:numFmt w:val="decimal"/>
      <w:lvlText w:val=""/>
      <w:lvlJc w:val="left"/>
    </w:lvl>
    <w:lvl w:ilvl="4" w:tplc="DF8CBEAE">
      <w:numFmt w:val="decimal"/>
      <w:lvlText w:val=""/>
      <w:lvlJc w:val="left"/>
    </w:lvl>
    <w:lvl w:ilvl="5" w:tplc="B87E3100">
      <w:numFmt w:val="decimal"/>
      <w:lvlText w:val=""/>
      <w:lvlJc w:val="left"/>
    </w:lvl>
    <w:lvl w:ilvl="6" w:tplc="2F0C56D8">
      <w:numFmt w:val="decimal"/>
      <w:lvlText w:val=""/>
      <w:lvlJc w:val="left"/>
    </w:lvl>
    <w:lvl w:ilvl="7" w:tplc="05D88A5C">
      <w:numFmt w:val="decimal"/>
      <w:lvlText w:val=""/>
      <w:lvlJc w:val="left"/>
    </w:lvl>
    <w:lvl w:ilvl="8" w:tplc="7438F180">
      <w:numFmt w:val="decimal"/>
      <w:lvlText w:val=""/>
      <w:lvlJc w:val="left"/>
    </w:lvl>
  </w:abstractNum>
  <w:abstractNum w:abstractNumId="5">
    <w:nsid w:val="2AE8944A"/>
    <w:multiLevelType w:val="hybridMultilevel"/>
    <w:tmpl w:val="10DE8852"/>
    <w:lvl w:ilvl="0" w:tplc="9146A40E">
      <w:start w:val="3"/>
      <w:numFmt w:val="decimal"/>
      <w:lvlText w:val="%1."/>
      <w:lvlJc w:val="left"/>
    </w:lvl>
    <w:lvl w:ilvl="1" w:tplc="2BEA3886">
      <w:start w:val="1"/>
      <w:numFmt w:val="bullet"/>
      <w:lvlText w:val="В"/>
      <w:lvlJc w:val="left"/>
    </w:lvl>
    <w:lvl w:ilvl="2" w:tplc="C6B8FC5A">
      <w:numFmt w:val="decimal"/>
      <w:lvlText w:val=""/>
      <w:lvlJc w:val="left"/>
    </w:lvl>
    <w:lvl w:ilvl="3" w:tplc="9C9EE68E">
      <w:numFmt w:val="decimal"/>
      <w:lvlText w:val=""/>
      <w:lvlJc w:val="left"/>
    </w:lvl>
    <w:lvl w:ilvl="4" w:tplc="8C563E74">
      <w:numFmt w:val="decimal"/>
      <w:lvlText w:val=""/>
      <w:lvlJc w:val="left"/>
    </w:lvl>
    <w:lvl w:ilvl="5" w:tplc="4E7C7A66">
      <w:numFmt w:val="decimal"/>
      <w:lvlText w:val=""/>
      <w:lvlJc w:val="left"/>
    </w:lvl>
    <w:lvl w:ilvl="6" w:tplc="078CFE9A">
      <w:numFmt w:val="decimal"/>
      <w:lvlText w:val=""/>
      <w:lvlJc w:val="left"/>
    </w:lvl>
    <w:lvl w:ilvl="7" w:tplc="0B82B7A6">
      <w:numFmt w:val="decimal"/>
      <w:lvlText w:val=""/>
      <w:lvlJc w:val="left"/>
    </w:lvl>
    <w:lvl w:ilvl="8" w:tplc="EB223A5C">
      <w:numFmt w:val="decimal"/>
      <w:lvlText w:val=""/>
      <w:lvlJc w:val="left"/>
    </w:lvl>
  </w:abstractNum>
  <w:abstractNum w:abstractNumId="6">
    <w:nsid w:val="34567C31"/>
    <w:multiLevelType w:val="hybridMultilevel"/>
    <w:tmpl w:val="667E4510"/>
    <w:lvl w:ilvl="0" w:tplc="9146A40E">
      <w:start w:val="4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C6D57"/>
    <w:multiLevelType w:val="hybridMultilevel"/>
    <w:tmpl w:val="C784B2D0"/>
    <w:lvl w:ilvl="0" w:tplc="9146A40E">
      <w:start w:val="4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87CCD"/>
    <w:multiLevelType w:val="hybridMultilevel"/>
    <w:tmpl w:val="6FB2A0EC"/>
    <w:lvl w:ilvl="0" w:tplc="14C4E728">
      <w:start w:val="1"/>
      <w:numFmt w:val="bullet"/>
      <w:lvlText w:val=""/>
      <w:lvlJc w:val="left"/>
    </w:lvl>
    <w:lvl w:ilvl="1" w:tplc="6C86CF26">
      <w:numFmt w:val="decimal"/>
      <w:lvlText w:val=""/>
      <w:lvlJc w:val="left"/>
    </w:lvl>
    <w:lvl w:ilvl="2" w:tplc="96B88E84">
      <w:numFmt w:val="decimal"/>
      <w:lvlText w:val=""/>
      <w:lvlJc w:val="left"/>
    </w:lvl>
    <w:lvl w:ilvl="3" w:tplc="E4E850DE">
      <w:numFmt w:val="decimal"/>
      <w:lvlText w:val=""/>
      <w:lvlJc w:val="left"/>
    </w:lvl>
    <w:lvl w:ilvl="4" w:tplc="C284DA9E">
      <w:numFmt w:val="decimal"/>
      <w:lvlText w:val=""/>
      <w:lvlJc w:val="left"/>
    </w:lvl>
    <w:lvl w:ilvl="5" w:tplc="74B49B8C">
      <w:numFmt w:val="decimal"/>
      <w:lvlText w:val=""/>
      <w:lvlJc w:val="left"/>
    </w:lvl>
    <w:lvl w:ilvl="6" w:tplc="BA82C50C">
      <w:numFmt w:val="decimal"/>
      <w:lvlText w:val=""/>
      <w:lvlJc w:val="left"/>
    </w:lvl>
    <w:lvl w:ilvl="7" w:tplc="DD2A3FA0">
      <w:numFmt w:val="decimal"/>
      <w:lvlText w:val=""/>
      <w:lvlJc w:val="left"/>
    </w:lvl>
    <w:lvl w:ilvl="8" w:tplc="3E304A22">
      <w:numFmt w:val="decimal"/>
      <w:lvlText w:val=""/>
      <w:lvlJc w:val="left"/>
    </w:lvl>
  </w:abstractNum>
  <w:abstractNum w:abstractNumId="9">
    <w:nsid w:val="60F56C3F"/>
    <w:multiLevelType w:val="hybridMultilevel"/>
    <w:tmpl w:val="08284CF2"/>
    <w:lvl w:ilvl="0" w:tplc="9146A40E">
      <w:start w:val="4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558EC"/>
    <w:multiLevelType w:val="hybridMultilevel"/>
    <w:tmpl w:val="38CA1AB2"/>
    <w:lvl w:ilvl="0" w:tplc="9A74D4DE">
      <w:start w:val="1"/>
      <w:numFmt w:val="bullet"/>
      <w:lvlText w:val="в"/>
      <w:lvlJc w:val="left"/>
    </w:lvl>
    <w:lvl w:ilvl="1" w:tplc="F61AE0C6">
      <w:numFmt w:val="decimal"/>
      <w:lvlText w:val=""/>
      <w:lvlJc w:val="left"/>
    </w:lvl>
    <w:lvl w:ilvl="2" w:tplc="B5E2395C">
      <w:numFmt w:val="decimal"/>
      <w:lvlText w:val=""/>
      <w:lvlJc w:val="left"/>
    </w:lvl>
    <w:lvl w:ilvl="3" w:tplc="E0AA9E8A">
      <w:numFmt w:val="decimal"/>
      <w:lvlText w:val=""/>
      <w:lvlJc w:val="left"/>
    </w:lvl>
    <w:lvl w:ilvl="4" w:tplc="7C74E7D2">
      <w:numFmt w:val="decimal"/>
      <w:lvlText w:val=""/>
      <w:lvlJc w:val="left"/>
    </w:lvl>
    <w:lvl w:ilvl="5" w:tplc="F134E670">
      <w:numFmt w:val="decimal"/>
      <w:lvlText w:val=""/>
      <w:lvlJc w:val="left"/>
    </w:lvl>
    <w:lvl w:ilvl="6" w:tplc="D49A9B1E">
      <w:numFmt w:val="decimal"/>
      <w:lvlText w:val=""/>
      <w:lvlJc w:val="left"/>
    </w:lvl>
    <w:lvl w:ilvl="7" w:tplc="530C6DCC">
      <w:numFmt w:val="decimal"/>
      <w:lvlText w:val=""/>
      <w:lvlJc w:val="left"/>
    </w:lvl>
    <w:lvl w:ilvl="8" w:tplc="B40E10A4">
      <w:numFmt w:val="decimal"/>
      <w:lvlText w:val=""/>
      <w:lvlJc w:val="left"/>
    </w:lvl>
  </w:abstractNum>
  <w:abstractNum w:abstractNumId="11">
    <w:nsid w:val="74466C98"/>
    <w:multiLevelType w:val="hybridMultilevel"/>
    <w:tmpl w:val="809443A0"/>
    <w:lvl w:ilvl="0" w:tplc="9146A40E">
      <w:start w:val="4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A4"/>
    <w:rsid w:val="000301DD"/>
    <w:rsid w:val="002B5DC6"/>
    <w:rsid w:val="0030218C"/>
    <w:rsid w:val="00396FD8"/>
    <w:rsid w:val="003E4A54"/>
    <w:rsid w:val="00606102"/>
    <w:rsid w:val="00691533"/>
    <w:rsid w:val="006C2C09"/>
    <w:rsid w:val="006D1226"/>
    <w:rsid w:val="0070580F"/>
    <w:rsid w:val="007353B5"/>
    <w:rsid w:val="007858B0"/>
    <w:rsid w:val="007C6674"/>
    <w:rsid w:val="008F645D"/>
    <w:rsid w:val="00982DFA"/>
    <w:rsid w:val="009D48F4"/>
    <w:rsid w:val="009E6DA4"/>
    <w:rsid w:val="009F7E28"/>
    <w:rsid w:val="00A93162"/>
    <w:rsid w:val="00B11EEE"/>
    <w:rsid w:val="00B33216"/>
    <w:rsid w:val="00BC301B"/>
    <w:rsid w:val="00C134CF"/>
    <w:rsid w:val="00C9168B"/>
    <w:rsid w:val="00CA696B"/>
    <w:rsid w:val="00D46EC3"/>
    <w:rsid w:val="00D4771D"/>
    <w:rsid w:val="00D5764C"/>
    <w:rsid w:val="00D83FE4"/>
    <w:rsid w:val="00E01DCE"/>
    <w:rsid w:val="00E226C7"/>
    <w:rsid w:val="00E27CA6"/>
    <w:rsid w:val="00E77D6E"/>
    <w:rsid w:val="00EA2102"/>
    <w:rsid w:val="00F247BE"/>
    <w:rsid w:val="00F47FB0"/>
    <w:rsid w:val="00F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F91EF6"/>
  </w:style>
  <w:style w:type="character" w:styleId="a3">
    <w:name w:val="Hyperlink"/>
    <w:basedOn w:val="a0"/>
    <w:uiPriority w:val="99"/>
    <w:unhideWhenUsed/>
    <w:rsid w:val="00B11EEE"/>
    <w:rPr>
      <w:color w:val="0563C1" w:themeColor="hyperlink"/>
      <w:u w:val="single"/>
    </w:rPr>
  </w:style>
  <w:style w:type="character" w:customStyle="1" w:styleId="notranslate">
    <w:name w:val="notranslate"/>
    <w:basedOn w:val="a0"/>
    <w:uiPriority w:val="99"/>
    <w:rsid w:val="007858B0"/>
  </w:style>
  <w:style w:type="paragraph" w:styleId="a4">
    <w:name w:val="List Paragraph"/>
    <w:basedOn w:val="a"/>
    <w:uiPriority w:val="34"/>
    <w:qFormat/>
    <w:rsid w:val="00A93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F91EF6"/>
  </w:style>
  <w:style w:type="character" w:styleId="a3">
    <w:name w:val="Hyperlink"/>
    <w:basedOn w:val="a0"/>
    <w:uiPriority w:val="99"/>
    <w:unhideWhenUsed/>
    <w:rsid w:val="00B11EEE"/>
    <w:rPr>
      <w:color w:val="0563C1" w:themeColor="hyperlink"/>
      <w:u w:val="single"/>
    </w:rPr>
  </w:style>
  <w:style w:type="character" w:customStyle="1" w:styleId="notranslate">
    <w:name w:val="notranslate"/>
    <w:basedOn w:val="a0"/>
    <w:uiPriority w:val="99"/>
    <w:rsid w:val="007858B0"/>
  </w:style>
  <w:style w:type="paragraph" w:styleId="a4">
    <w:name w:val="List Paragraph"/>
    <w:basedOn w:val="a"/>
    <w:uiPriority w:val="34"/>
    <w:qFormat/>
    <w:rsid w:val="00A9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conf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msm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stova.nn@kems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umanc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C2CA-0529-4E3D-8CA3-248882F0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2019-10-07T14:02:00Z</dcterms:created>
  <dcterms:modified xsi:type="dcterms:W3CDTF">2019-10-24T09:52:00Z</dcterms:modified>
</cp:coreProperties>
</file>