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27" w:rsidRDefault="00CF5327" w:rsidP="00CF5327">
      <w:pPr>
        <w:jc w:val="center"/>
        <w:rPr>
          <w:b/>
          <w:lang w:eastAsia="ru-RU"/>
        </w:rPr>
      </w:pPr>
      <w:r w:rsidRPr="00F66C54">
        <w:rPr>
          <w:b/>
        </w:rPr>
        <w:t>СПИСОК ЭКЗАМЕНАЦИОННЫХ ВОПРОСОВ ПО ДИСЦИПЛИНЕ</w:t>
      </w:r>
      <w:r w:rsidRPr="00F66C54">
        <w:rPr>
          <w:b/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>«</w:t>
      </w:r>
      <w:r w:rsidRPr="00F66C54">
        <w:rPr>
          <w:b/>
          <w:lang w:eastAsia="ru-RU"/>
        </w:rPr>
        <w:t>ПАТОФИЗИОЛОГИЯ</w:t>
      </w:r>
      <w:r>
        <w:rPr>
          <w:b/>
          <w:lang w:eastAsia="ru-RU"/>
        </w:rPr>
        <w:t>»</w:t>
      </w:r>
    </w:p>
    <w:p w:rsidR="00CF5327" w:rsidRPr="00F66C54" w:rsidRDefault="00CF5327" w:rsidP="00CF5327"/>
    <w:p w:rsidR="00CF5327" w:rsidRDefault="00CF5327" w:rsidP="00CF5327">
      <w:pPr>
        <w:jc w:val="center"/>
        <w:rPr>
          <w:b/>
          <w:color w:val="000000"/>
          <w:spacing w:val="1"/>
          <w:lang w:bidi="en-US"/>
        </w:rPr>
      </w:pPr>
      <w:r w:rsidRPr="00ED34D8">
        <w:rPr>
          <w:b/>
          <w:spacing w:val="-1"/>
          <w:lang w:eastAsia="zh-CN"/>
        </w:rPr>
        <w:t xml:space="preserve">Специальность </w:t>
      </w:r>
      <w:r w:rsidRPr="00ED34D8">
        <w:rPr>
          <w:b/>
          <w:color w:val="000000"/>
          <w:spacing w:val="1"/>
          <w:lang w:bidi="en-US"/>
        </w:rPr>
        <w:t>31.05.01 «Лечебное дело»</w:t>
      </w:r>
    </w:p>
    <w:p w:rsidR="00CF5327" w:rsidRPr="00F66C54" w:rsidRDefault="00CF5327" w:rsidP="00CF5327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CF5327" w:rsidRPr="00F66C54" w:rsidTr="00F14C13">
        <w:tc>
          <w:tcPr>
            <w:tcW w:w="4670" w:type="dxa"/>
            <w:shd w:val="clear" w:color="auto" w:fill="auto"/>
          </w:tcPr>
          <w:p w:rsidR="00CF5327" w:rsidRPr="00F66C54" w:rsidRDefault="00CF5327" w:rsidP="00F14C13">
            <w:pPr>
              <w:jc w:val="center"/>
              <w:rPr>
                <w:b/>
                <w:color w:val="000000"/>
              </w:rPr>
            </w:pPr>
            <w:r w:rsidRPr="00F66C54">
              <w:rPr>
                <w:b/>
                <w:color w:val="000000"/>
              </w:rPr>
              <w:t xml:space="preserve">Осваиваемые компетенции </w:t>
            </w:r>
          </w:p>
        </w:tc>
        <w:tc>
          <w:tcPr>
            <w:tcW w:w="4670" w:type="dxa"/>
            <w:shd w:val="clear" w:color="auto" w:fill="auto"/>
          </w:tcPr>
          <w:p w:rsidR="00CF5327" w:rsidRPr="00F66C54" w:rsidRDefault="00CF5327" w:rsidP="00F14C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вопроса</w:t>
            </w:r>
          </w:p>
        </w:tc>
      </w:tr>
      <w:tr w:rsidR="00CF5327" w:rsidRPr="00F66C54" w:rsidTr="00F14C13">
        <w:tc>
          <w:tcPr>
            <w:tcW w:w="4670" w:type="dxa"/>
            <w:shd w:val="clear" w:color="auto" w:fill="auto"/>
          </w:tcPr>
          <w:p w:rsidR="00CF5327" w:rsidRPr="00F66C54" w:rsidRDefault="00CF5327" w:rsidP="00F14C13">
            <w:pPr>
              <w:shd w:val="clear" w:color="auto" w:fill="FFFFFF"/>
              <w:tabs>
                <w:tab w:val="left" w:pos="586"/>
              </w:tabs>
              <w:adjustRightInd w:val="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F66C54">
              <w:rPr>
                <w:b/>
                <w:color w:val="000000"/>
              </w:rPr>
              <w:t>ОПК-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4670" w:type="dxa"/>
            <w:shd w:val="clear" w:color="auto" w:fill="auto"/>
          </w:tcPr>
          <w:p w:rsidR="00CF5327" w:rsidRPr="00F66C54" w:rsidRDefault="00CF5327" w:rsidP="00F14C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1-114</w:t>
            </w:r>
          </w:p>
        </w:tc>
      </w:tr>
    </w:tbl>
    <w:p w:rsidR="00CF5327" w:rsidRPr="00B435C5" w:rsidRDefault="00CF5327" w:rsidP="00CF5327">
      <w:pPr>
        <w:spacing w:before="170"/>
        <w:ind w:right="-330"/>
        <w:jc w:val="center"/>
        <w:rPr>
          <w:b/>
          <w:bCs/>
          <w:color w:val="000000"/>
        </w:rPr>
      </w:pPr>
      <w:r w:rsidRPr="00B435C5">
        <w:rPr>
          <w:b/>
          <w:bCs/>
          <w:color w:val="000000"/>
        </w:rPr>
        <w:t>Вопросы</w:t>
      </w:r>
    </w:p>
    <w:p w:rsidR="00CF5327" w:rsidRPr="00B435C5" w:rsidRDefault="00CF5327" w:rsidP="00CF5327">
      <w:pPr>
        <w:ind w:firstLine="709"/>
        <w:jc w:val="both"/>
        <w:rPr>
          <w:b/>
          <w:color w:val="000000"/>
          <w:kern w:val="24"/>
        </w:rPr>
      </w:pPr>
      <w:r w:rsidRPr="00B435C5">
        <w:rPr>
          <w:b/>
          <w:color w:val="000000"/>
          <w:kern w:val="24"/>
        </w:rPr>
        <w:t>Раздел 1. Общая нозология.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1. Предмет, задачи и методы патофизиологии. Значение эксперимента на животных.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2. Здоровье, показатели. Понятие нормы.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3. Болезнь. Основные черты болезни. Предболезнь.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4. Формы. Стадии и исходы болезни.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5. Патологическая реакция, патологический процесс, патологиче</w:t>
      </w:r>
      <w:r>
        <w:rPr>
          <w:color w:val="000000"/>
          <w:kern w:val="24"/>
        </w:rPr>
        <w:t>ское состояние</w:t>
      </w:r>
      <w:r w:rsidRPr="00B435C5">
        <w:rPr>
          <w:color w:val="000000"/>
          <w:kern w:val="24"/>
        </w:rPr>
        <w:t xml:space="preserve">. Типовые патологические процессы.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6. Общая этиология. Роль причин и условий в развитии болезней.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7. Патогенез. Понятие о патогенетических факторах и главном патогенетическом факторе.</w:t>
      </w:r>
    </w:p>
    <w:p w:rsidR="00CF5327" w:rsidRPr="00B435C5" w:rsidRDefault="00CF5327" w:rsidP="00CF5327">
      <w:pPr>
        <w:ind w:right="-46"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8. Взаимодействие местных и общих явлений в патогенезе. Причинно-следственные связи и «порочные круги» в патогенезе.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9. Понятие о </w:t>
      </w:r>
      <w:proofErr w:type="spellStart"/>
      <w:r w:rsidRPr="00B435C5">
        <w:rPr>
          <w:color w:val="000000"/>
          <w:kern w:val="24"/>
        </w:rPr>
        <w:t>саногенезе</w:t>
      </w:r>
      <w:proofErr w:type="spellEnd"/>
      <w:r w:rsidRPr="00B435C5">
        <w:rPr>
          <w:color w:val="000000"/>
          <w:kern w:val="24"/>
        </w:rPr>
        <w:t>. Основные механизмы выздоровления.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10. Понятие о терминальных состояниях. Общие закономерности угасания и восстановления жизненных функций. </w:t>
      </w:r>
      <w:proofErr w:type="spellStart"/>
      <w:r w:rsidRPr="00B435C5">
        <w:rPr>
          <w:color w:val="000000"/>
          <w:kern w:val="24"/>
        </w:rPr>
        <w:t>Постреанимационная</w:t>
      </w:r>
      <w:proofErr w:type="spellEnd"/>
      <w:r w:rsidRPr="00B435C5">
        <w:rPr>
          <w:color w:val="000000"/>
          <w:kern w:val="24"/>
        </w:rPr>
        <w:t xml:space="preserve"> болезнь.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11. Ускорения, перегрузки. Действие на организм.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12. Действие высоких температур (общее перегревание, ожоги, ожоговая болезнь).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13. Действие низких температур (общее переохлаждение, простуда).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14. Влияние изменённого атмосферного давления (</w:t>
      </w:r>
      <w:proofErr w:type="spellStart"/>
      <w:r w:rsidRPr="00B435C5">
        <w:rPr>
          <w:color w:val="000000"/>
          <w:kern w:val="24"/>
        </w:rPr>
        <w:t>гипобария</w:t>
      </w:r>
      <w:proofErr w:type="spellEnd"/>
      <w:r w:rsidRPr="00B435C5">
        <w:rPr>
          <w:color w:val="000000"/>
          <w:kern w:val="24"/>
        </w:rPr>
        <w:t xml:space="preserve">, </w:t>
      </w:r>
      <w:proofErr w:type="spellStart"/>
      <w:r w:rsidRPr="00B435C5">
        <w:rPr>
          <w:color w:val="000000"/>
          <w:kern w:val="24"/>
        </w:rPr>
        <w:t>гипербария</w:t>
      </w:r>
      <w:proofErr w:type="spellEnd"/>
      <w:r w:rsidRPr="00B435C5">
        <w:rPr>
          <w:color w:val="000000"/>
          <w:kern w:val="24"/>
        </w:rPr>
        <w:t>, кессонная болезнь).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15. Действие инфракрасных и ультрафиолетовых лучей. Повреждающее действие лазерного излучения.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16. Повреждающее действие ионизирующих излучений. Этиология и патогенез лучевой болезни.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17. Повреждающее действие электричества.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18. Повреждающее действие химических факторов.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19. Роль социальных и психических факторов в возникновении и устранении заболеваний.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20. Медицинская генетика: задачи и методы.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lastRenderedPageBreak/>
        <w:t xml:space="preserve">21. Понятие о наследственной патологии. Виды наследственных болезней и аномалий развития. Этиология наследственных заболеваний.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22. Понятие о врождённой патологии. Причины врождённых болезней и аномалий развития. Тератогенные факторы.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23. Понятие о моногенных заболеваниях. Общий патогенез.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24. Типы наследования моногенных заболеваний. Примеры.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25. Хромосомные болезни. Общая характеристика. Основные синдромы, обусловленные изменением числа хромосом.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26. Болезни с наследственным предрасположением. Место в патологии человека. Варианты наследственного предрасположения. Наследственная устойчивость.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27. Диагностика, принципы лечения и профилактики наследственных заболеваний.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28. Реактивность и резистентность организма. Виды, значение в патологии.</w:t>
      </w:r>
    </w:p>
    <w:p w:rsidR="00CF5327" w:rsidRDefault="00CF5327" w:rsidP="00CF5327">
      <w:pPr>
        <w:ind w:firstLine="709"/>
        <w:jc w:val="both"/>
        <w:rPr>
          <w:b/>
          <w:color w:val="000000"/>
          <w:kern w:val="24"/>
        </w:rPr>
      </w:pPr>
    </w:p>
    <w:p w:rsidR="00CF5327" w:rsidRPr="00B435C5" w:rsidRDefault="00CF5327" w:rsidP="00CF5327">
      <w:pPr>
        <w:ind w:firstLine="709"/>
        <w:jc w:val="both"/>
        <w:rPr>
          <w:b/>
          <w:color w:val="000000"/>
          <w:kern w:val="24"/>
        </w:rPr>
      </w:pPr>
      <w:r w:rsidRPr="00B435C5">
        <w:rPr>
          <w:b/>
          <w:color w:val="000000"/>
          <w:kern w:val="24"/>
        </w:rPr>
        <w:t xml:space="preserve">Раздел  2. Типовые патологические процессы.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29. Артериальная гиперемия. Виды, этиология и патогенез. Значение.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30. Венозная гиперемия. Этиология, патогенез, последствия.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31. Ишемия. Виды. Этиология, патогенез, исходы.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32. Стаз. Виды, механизмы развития, последствия.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33. Воспаление. Понятие, причины. Внешние признаки, их механизмы.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34. Альтерация. Виды. Структурные и метаболиче</w:t>
      </w:r>
      <w:r>
        <w:rPr>
          <w:color w:val="000000"/>
          <w:kern w:val="24"/>
        </w:rPr>
        <w:t>ские проявления. Физико-</w:t>
      </w:r>
      <w:r w:rsidRPr="00B435C5">
        <w:rPr>
          <w:color w:val="000000"/>
          <w:kern w:val="24"/>
        </w:rPr>
        <w:t xml:space="preserve">химические изменения в очаге воспаления. 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35. Нарушения кровообращения в очаге воспаления. Фазы, механизмы. Значение.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36. Медиаторы воспаления. Клеточные и плазменные медиаторы.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37. </w:t>
      </w:r>
      <w:r w:rsidRPr="00B435C5">
        <w:rPr>
          <w:iCs/>
          <w:color w:val="000000"/>
          <w:kern w:val="24"/>
        </w:rPr>
        <w:t>Экссудация и эмиграция лейкоцитов в воспалённую ткань. Пролиферация. Механизмы. Значение.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38. Влияние очага воспаления на организм: ответ острой фазы, системный воспалительный ответ. Биологическая сущность воспаления.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39. Лихорадка. Этиология и патогенез. Изменения терморегуляции по стадиям.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40. Изменения обмена веществ, функций органов и систем при лихорадке. Биологическая сущность лихорадки.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41. Понятие об опухоли. Биологические особенности опухолевого роста.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42. Этиология и патогенез злокачественных опухолей.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43. Стадии опухолевого роста. Понятие об опухолевой прогрессии. Механизмы.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44. Взаимоотношения между опухолью и организмом.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45. Голодание. Виды. Причины. Стадии. Нарушения метаболизма и функций органов и систем по стадиям.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46. Белки крови, их основные функции. Нарушения белкового состава плазмы крови: виды, причины, значение.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47. Нарушения белкового обмена (синтеза и распада белка, обмена аминокислот, </w:t>
      </w:r>
      <w:proofErr w:type="spellStart"/>
      <w:r w:rsidRPr="00B435C5">
        <w:rPr>
          <w:color w:val="000000"/>
          <w:kern w:val="24"/>
        </w:rPr>
        <w:t>мочевинообразования</w:t>
      </w:r>
      <w:proofErr w:type="spellEnd"/>
      <w:r w:rsidRPr="00B435C5">
        <w:rPr>
          <w:color w:val="000000"/>
          <w:kern w:val="24"/>
        </w:rPr>
        <w:t xml:space="preserve">).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48. Нарушения переваривания, всасывания и межуточного обмена углеводов. Гипергликемия. Гипогликемия: причины, механизмы, клинические проявления.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49. Сахарный диабет. Формы. Этиология и патогенез отдельных форм сахарного диабета.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50. Нарушения обмена веществ при сахарном диабете: лабораторные и клинические проявления. Осложнения сахарного диабета: диабетическая и гипогликемическая комы, </w:t>
      </w:r>
      <w:proofErr w:type="spellStart"/>
      <w:r w:rsidRPr="00B435C5">
        <w:rPr>
          <w:color w:val="000000"/>
          <w:kern w:val="24"/>
        </w:rPr>
        <w:t>ангиопатии</w:t>
      </w:r>
      <w:proofErr w:type="spellEnd"/>
      <w:r w:rsidRPr="00B435C5">
        <w:rPr>
          <w:color w:val="000000"/>
          <w:kern w:val="24"/>
        </w:rPr>
        <w:t xml:space="preserve">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51. Нарушения липидного обмена: первичные и вторичные </w:t>
      </w:r>
      <w:proofErr w:type="spellStart"/>
      <w:r w:rsidRPr="00B435C5">
        <w:rPr>
          <w:color w:val="000000"/>
          <w:kern w:val="24"/>
        </w:rPr>
        <w:t>гиперлипопротеидемии</w:t>
      </w:r>
      <w:proofErr w:type="spellEnd"/>
      <w:r w:rsidRPr="00B435C5">
        <w:rPr>
          <w:color w:val="000000"/>
          <w:kern w:val="24"/>
        </w:rPr>
        <w:t xml:space="preserve">, виды и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52. Ожирение. Формы, механизмы развития.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lastRenderedPageBreak/>
        <w:t xml:space="preserve">53. Атеросклероз. Этиология и патогенез. Морфогенез атеросклероза.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54. Нарушения минерального обмена: натрия, калия, кальция, фосфора. Нарушение обмена микроэлементов.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55. Нарушения водного обмена: обезвоживание и </w:t>
      </w:r>
      <w:proofErr w:type="spellStart"/>
      <w:r w:rsidRPr="00B435C5">
        <w:rPr>
          <w:color w:val="000000"/>
          <w:kern w:val="24"/>
        </w:rPr>
        <w:t>гипергидратация</w:t>
      </w:r>
      <w:proofErr w:type="spellEnd"/>
      <w:r w:rsidRPr="00B435C5">
        <w:rPr>
          <w:color w:val="000000"/>
          <w:kern w:val="24"/>
        </w:rPr>
        <w:t xml:space="preserve">. Виды, причины,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56. Отёки. Виды. Патогенез отдельных видов отёков.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57. Нарушения обмена витаминов: гиповитаминозы, гипервитаминозы.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58. Гипоксия. Виды. Причины и газовый состав крови при отдельных видах гипоксических состояний. Общий патогенез гипоксий.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59. Нарушения основных функций организма при гипоксии. Компенсаторные  (</w:t>
      </w:r>
      <w:proofErr w:type="spellStart"/>
      <w:r w:rsidRPr="00B435C5">
        <w:rPr>
          <w:color w:val="000000"/>
          <w:kern w:val="24"/>
        </w:rPr>
        <w:t>саногенетические</w:t>
      </w:r>
      <w:proofErr w:type="spellEnd"/>
      <w:r w:rsidRPr="00B435C5">
        <w:rPr>
          <w:color w:val="000000"/>
          <w:kern w:val="24"/>
        </w:rPr>
        <w:t xml:space="preserve">)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60. Шок. Этиология и патогенез травматического шока. </w:t>
      </w:r>
    </w:p>
    <w:p w:rsidR="00CF5327" w:rsidRDefault="00CF5327" w:rsidP="00CF5327">
      <w:pPr>
        <w:pStyle w:val="1"/>
        <w:ind w:left="0" w:firstLine="709"/>
        <w:jc w:val="both"/>
        <w:rPr>
          <w:color w:val="000000"/>
          <w:kern w:val="24"/>
          <w:sz w:val="24"/>
          <w:szCs w:val="24"/>
        </w:rPr>
      </w:pPr>
    </w:p>
    <w:p w:rsidR="00CF5327" w:rsidRPr="00B435C5" w:rsidRDefault="00CF5327" w:rsidP="00CF5327">
      <w:pPr>
        <w:pStyle w:val="1"/>
        <w:ind w:left="0" w:firstLine="709"/>
        <w:jc w:val="both"/>
        <w:rPr>
          <w:color w:val="000000"/>
          <w:kern w:val="24"/>
          <w:sz w:val="24"/>
          <w:szCs w:val="24"/>
        </w:rPr>
      </w:pPr>
      <w:r w:rsidRPr="00B435C5">
        <w:rPr>
          <w:color w:val="000000"/>
          <w:kern w:val="24"/>
          <w:sz w:val="24"/>
          <w:szCs w:val="24"/>
        </w:rPr>
        <w:t>Раздел 3. Типовые нарушения функций органов и систем.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61. Нарушения кислотно-основного равновесия. Виды. Причины и механизмы развития ацидозов и алкалозов. Показатели.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62. Аллергические реакции 1-го типа (анафилактические и </w:t>
      </w:r>
      <w:proofErr w:type="spellStart"/>
      <w:r w:rsidRPr="00B435C5">
        <w:rPr>
          <w:color w:val="000000"/>
          <w:kern w:val="24"/>
        </w:rPr>
        <w:t>атопические</w:t>
      </w:r>
      <w:proofErr w:type="spellEnd"/>
      <w:r w:rsidRPr="00B435C5">
        <w:rPr>
          <w:color w:val="000000"/>
          <w:kern w:val="24"/>
        </w:rPr>
        <w:t>). Примеры. Этиология и механизмы повреждения.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63. Аллергические реакции 2-го типа (цитотоксические). Примеры. Этиология и механизмы повреждения.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64. Аллергические реакции 3-го типа (</w:t>
      </w:r>
      <w:proofErr w:type="spellStart"/>
      <w:r w:rsidRPr="00B435C5">
        <w:rPr>
          <w:color w:val="000000"/>
          <w:kern w:val="24"/>
        </w:rPr>
        <w:t>иммунокомплексные</w:t>
      </w:r>
      <w:proofErr w:type="spellEnd"/>
      <w:r w:rsidRPr="00B435C5">
        <w:rPr>
          <w:color w:val="000000"/>
          <w:kern w:val="24"/>
        </w:rPr>
        <w:t>). Примеры. Этиология и механизмы повреждения.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65. Аллергические реакции 4-го типа (</w:t>
      </w:r>
      <w:proofErr w:type="spellStart"/>
      <w:r w:rsidRPr="00B435C5">
        <w:rPr>
          <w:color w:val="000000"/>
          <w:kern w:val="24"/>
        </w:rPr>
        <w:t>клеточноопосредованные</w:t>
      </w:r>
      <w:proofErr w:type="spellEnd"/>
      <w:r w:rsidRPr="00B435C5">
        <w:rPr>
          <w:color w:val="000000"/>
          <w:kern w:val="24"/>
        </w:rPr>
        <w:t xml:space="preserve">). Примеры. Этиология и механизмы повреждения.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66. Аутоиммунные болезни. Виды. Механизмы отмены иммунологической толерантности. Механизмы аутоиммунного повреждения.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67. Иммунодефицитные состояния.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68. Понятие об анемии. Классификация анемий. Количественные и качественные показатели анемий.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69. Постгеморрагические анемии. Этиология, патогенез, картина крови.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70. Железодефицитные анемии. Этиология, патогенез, картина крови.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71. В</w:t>
      </w:r>
      <w:r w:rsidRPr="00B435C5">
        <w:rPr>
          <w:color w:val="000000"/>
          <w:kern w:val="24"/>
          <w:vertAlign w:val="subscript"/>
        </w:rPr>
        <w:t>12</w:t>
      </w:r>
      <w:r w:rsidRPr="00B435C5">
        <w:rPr>
          <w:color w:val="000000"/>
          <w:kern w:val="24"/>
        </w:rPr>
        <w:t>(фолиево)-дефицитные анемии. Этиология, патогенез, картина крови.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72. Гипопластические анемии. Этиология, патогенез, картина крови.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73. Гемолитические анемии. Виды. Этиология, патогенез, картина крови.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74. Эритроцитозы. Виды. Механизмы развития. Картина крови.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75. Лейкоцитозы. Виды, характеристика.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76. Лейкопении. Виды, характеристика.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77. Лейкозы. Виды. Этиология и патогенез. Картина крови при отдельных видах лейкозов.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78. </w:t>
      </w:r>
      <w:proofErr w:type="spellStart"/>
      <w:r w:rsidRPr="00B435C5">
        <w:rPr>
          <w:color w:val="000000"/>
          <w:kern w:val="24"/>
        </w:rPr>
        <w:t>Лейкемоидные</w:t>
      </w:r>
      <w:proofErr w:type="spellEnd"/>
      <w:r w:rsidRPr="00B435C5">
        <w:rPr>
          <w:color w:val="000000"/>
          <w:kern w:val="24"/>
        </w:rPr>
        <w:t xml:space="preserve"> реакции. Виды. Сходство и различие лейкозов и </w:t>
      </w:r>
      <w:proofErr w:type="spellStart"/>
      <w:r w:rsidRPr="00B435C5">
        <w:rPr>
          <w:color w:val="000000"/>
          <w:kern w:val="24"/>
        </w:rPr>
        <w:t>лейкемоидных</w:t>
      </w:r>
      <w:proofErr w:type="spellEnd"/>
      <w:r w:rsidRPr="00B435C5">
        <w:rPr>
          <w:color w:val="000000"/>
          <w:kern w:val="24"/>
        </w:rPr>
        <w:t xml:space="preserve"> реакций.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79. Основные механизмы замедления и ускорения свёртывания крови.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80. Недостаточность системного кровообращения. Формы. Основные проявления хронической недостаточности кровообращения (гемодинамические и клинические).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81. Перегрузочная форма сердечной недостаточности. Кардиальные механизмы адаптации к перегрузкам (срочные и долговременные).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82. Механизмы изнашивания (декомпенсации) гипертрофированного миокарда. Экстракардиальные механизмы компенсации перегрузки миокарда.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83. </w:t>
      </w:r>
      <w:proofErr w:type="spellStart"/>
      <w:r w:rsidRPr="00B435C5">
        <w:rPr>
          <w:color w:val="000000"/>
          <w:kern w:val="24"/>
        </w:rPr>
        <w:t>Миокардиальная</w:t>
      </w:r>
      <w:proofErr w:type="spellEnd"/>
      <w:r w:rsidRPr="00B435C5">
        <w:rPr>
          <w:color w:val="000000"/>
          <w:kern w:val="24"/>
        </w:rPr>
        <w:t xml:space="preserve"> форма сердечной недостаточности. Причины. Механизмы </w:t>
      </w:r>
      <w:proofErr w:type="spellStart"/>
      <w:r w:rsidRPr="00B435C5">
        <w:rPr>
          <w:color w:val="000000"/>
          <w:kern w:val="24"/>
        </w:rPr>
        <w:t>коронарогенного</w:t>
      </w:r>
      <w:proofErr w:type="spellEnd"/>
      <w:r w:rsidRPr="00B435C5">
        <w:rPr>
          <w:color w:val="000000"/>
          <w:kern w:val="24"/>
        </w:rPr>
        <w:t xml:space="preserve"> (ишемического) и </w:t>
      </w:r>
      <w:proofErr w:type="spellStart"/>
      <w:r w:rsidRPr="00B435C5">
        <w:rPr>
          <w:color w:val="000000"/>
          <w:kern w:val="24"/>
        </w:rPr>
        <w:t>стрессорного</w:t>
      </w:r>
      <w:proofErr w:type="spellEnd"/>
      <w:r w:rsidRPr="00B435C5">
        <w:rPr>
          <w:color w:val="000000"/>
          <w:kern w:val="24"/>
        </w:rPr>
        <w:t xml:space="preserve"> повреждения миокарда.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lastRenderedPageBreak/>
        <w:t xml:space="preserve">84. </w:t>
      </w:r>
      <w:proofErr w:type="spellStart"/>
      <w:r w:rsidRPr="00B435C5">
        <w:rPr>
          <w:color w:val="000000"/>
          <w:kern w:val="24"/>
        </w:rPr>
        <w:t>Гиповолемическая</w:t>
      </w:r>
      <w:proofErr w:type="spellEnd"/>
      <w:r w:rsidRPr="00B435C5">
        <w:rPr>
          <w:color w:val="000000"/>
          <w:kern w:val="24"/>
        </w:rPr>
        <w:t xml:space="preserve"> недостаточность кровообращения. Причины. Механизмы развития недостаточности кровообращения при острой кровопотере. Компенсаторные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85. Нарушения функций проводниковой системы сердца. Аритмии, блокады, экстрасистолии.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86. Первичная артериальная гипертония. Этиология и патогенез.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87. Вторичные (симптоматические) артериальные гипертонии. Гипотонические состояния.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88. Недостаточность внешнего дыхания. Формы. Основные показатели.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89. Одышка. Виды, механизмы. Патогенез основных типов нарушения дыхания (</w:t>
      </w:r>
      <w:proofErr w:type="spellStart"/>
      <w:r w:rsidRPr="00B435C5">
        <w:rPr>
          <w:color w:val="000000"/>
          <w:kern w:val="24"/>
        </w:rPr>
        <w:t>гиперпноэ</w:t>
      </w:r>
      <w:proofErr w:type="spellEnd"/>
      <w:r w:rsidRPr="00B435C5">
        <w:rPr>
          <w:color w:val="000000"/>
          <w:kern w:val="24"/>
        </w:rPr>
        <w:t xml:space="preserve">, </w:t>
      </w:r>
      <w:proofErr w:type="spellStart"/>
      <w:r w:rsidRPr="00B435C5">
        <w:rPr>
          <w:color w:val="000000"/>
          <w:kern w:val="24"/>
        </w:rPr>
        <w:t>полипноэ</w:t>
      </w:r>
      <w:proofErr w:type="spellEnd"/>
      <w:r w:rsidRPr="00B435C5">
        <w:rPr>
          <w:color w:val="000000"/>
          <w:kern w:val="24"/>
        </w:rPr>
        <w:t xml:space="preserve">, стенотическое дыхание, дыхание при бронхиальной астме).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90. Периодическое дыхание. Виды. Причины. Механизм. Асфиксия.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91. Недостаточность пищеварения. Причины. Основные проявления. Нарушения пищеварения в полости рта.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92. Нарушения пищеварения в желудке. Последствия удаления желудка.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93. Этиология и патогенез язвенной болезни.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94. Нарушения полостного и мембранного пищеварения в кишечнике.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95. Недостаточность печени (печёночно-клеточная форма). Этиология, патогенез, основные лабораторные и клинические проявления. Печёночная энцефалопатия.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>96. Недостаточность печени (</w:t>
      </w:r>
      <w:proofErr w:type="spellStart"/>
      <w:r w:rsidRPr="00B435C5">
        <w:rPr>
          <w:color w:val="000000"/>
          <w:kern w:val="24"/>
        </w:rPr>
        <w:t>холестатическая</w:t>
      </w:r>
      <w:proofErr w:type="spellEnd"/>
      <w:r w:rsidRPr="00B435C5">
        <w:rPr>
          <w:color w:val="000000"/>
          <w:kern w:val="24"/>
        </w:rPr>
        <w:t xml:space="preserve"> форма). Этиология, патогенез, основные лабораторные и клинические проявления.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97. Желтуха. Виды. Нарушения обмена желчных пигментов при различных видах </w:t>
      </w:r>
      <w:proofErr w:type="spellStart"/>
      <w:r w:rsidRPr="00B435C5">
        <w:rPr>
          <w:color w:val="000000"/>
          <w:kern w:val="24"/>
        </w:rPr>
        <w:t>желтух</w:t>
      </w:r>
      <w:proofErr w:type="spellEnd"/>
      <w:r w:rsidRPr="00B435C5">
        <w:rPr>
          <w:color w:val="000000"/>
          <w:kern w:val="24"/>
        </w:rPr>
        <w:t xml:space="preserve">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98. Общая этиология и патогенез нарушения функции почек. Механизмы нарушения клубочковой фильтрации и </w:t>
      </w:r>
      <w:proofErr w:type="spellStart"/>
      <w:r w:rsidRPr="00B435C5">
        <w:rPr>
          <w:color w:val="000000"/>
          <w:kern w:val="24"/>
        </w:rPr>
        <w:t>канальцевой</w:t>
      </w:r>
      <w:proofErr w:type="spellEnd"/>
      <w:r w:rsidRPr="00B435C5">
        <w:rPr>
          <w:color w:val="000000"/>
          <w:kern w:val="24"/>
        </w:rPr>
        <w:t xml:space="preserve"> </w:t>
      </w:r>
      <w:proofErr w:type="spellStart"/>
      <w:r w:rsidRPr="00B435C5">
        <w:rPr>
          <w:color w:val="000000"/>
          <w:kern w:val="24"/>
        </w:rPr>
        <w:t>реабсорбции</w:t>
      </w:r>
      <w:proofErr w:type="spellEnd"/>
      <w:r w:rsidRPr="00B435C5">
        <w:rPr>
          <w:color w:val="000000"/>
          <w:kern w:val="24"/>
        </w:rPr>
        <w:t>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99. Количественные нарушения диуреза. Механизмы. Изменения состава мочи,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100. Этиология, патогенез, механизмы основных проявлений острого диффузного </w:t>
      </w:r>
      <w:proofErr w:type="spellStart"/>
      <w:r w:rsidRPr="00B435C5">
        <w:rPr>
          <w:color w:val="000000"/>
          <w:kern w:val="24"/>
        </w:rPr>
        <w:t>гломерулонефрита</w:t>
      </w:r>
      <w:proofErr w:type="spellEnd"/>
      <w:r w:rsidRPr="00B435C5">
        <w:rPr>
          <w:color w:val="000000"/>
          <w:kern w:val="24"/>
        </w:rPr>
        <w:t xml:space="preserve">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101. Почечная недостаточность. Виды. Этиология и патогенез. Уремия.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102. Общая этиология и общий патогенез эндокринных нарушений: нарушения регуляции, железистые и </w:t>
      </w:r>
      <w:proofErr w:type="spellStart"/>
      <w:r w:rsidRPr="00B435C5">
        <w:rPr>
          <w:color w:val="000000"/>
          <w:kern w:val="24"/>
        </w:rPr>
        <w:t>постжелезистые</w:t>
      </w:r>
      <w:proofErr w:type="spellEnd"/>
      <w:r w:rsidRPr="00B435C5">
        <w:rPr>
          <w:color w:val="000000"/>
          <w:kern w:val="24"/>
        </w:rPr>
        <w:t xml:space="preserve"> механизмы.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103. Гиперфункция </w:t>
      </w:r>
      <w:proofErr w:type="spellStart"/>
      <w:r w:rsidRPr="00B435C5">
        <w:rPr>
          <w:color w:val="000000"/>
          <w:kern w:val="24"/>
        </w:rPr>
        <w:t>аденогипофиза</w:t>
      </w:r>
      <w:proofErr w:type="spellEnd"/>
      <w:r w:rsidRPr="00B435C5">
        <w:rPr>
          <w:color w:val="000000"/>
          <w:kern w:val="24"/>
        </w:rPr>
        <w:t xml:space="preserve">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104. Гипофункция </w:t>
      </w:r>
      <w:proofErr w:type="spellStart"/>
      <w:r w:rsidRPr="00B435C5">
        <w:rPr>
          <w:color w:val="000000"/>
          <w:kern w:val="24"/>
        </w:rPr>
        <w:t>аденогипофиза</w:t>
      </w:r>
      <w:proofErr w:type="spellEnd"/>
      <w:r w:rsidRPr="00B435C5">
        <w:rPr>
          <w:color w:val="000000"/>
          <w:kern w:val="24"/>
        </w:rPr>
        <w:t>.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105. Нарушения функции </w:t>
      </w:r>
      <w:proofErr w:type="spellStart"/>
      <w:r w:rsidRPr="00B435C5">
        <w:rPr>
          <w:color w:val="000000"/>
          <w:kern w:val="24"/>
        </w:rPr>
        <w:t>нейрогипофиза</w:t>
      </w:r>
      <w:proofErr w:type="spellEnd"/>
      <w:r w:rsidRPr="00B435C5">
        <w:rPr>
          <w:color w:val="000000"/>
          <w:kern w:val="24"/>
        </w:rPr>
        <w:t xml:space="preserve">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106. Гиперфункция коры и мозгового вещества надпочечников.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107. Гипофункция коры надпочечников (болезнь </w:t>
      </w:r>
      <w:proofErr w:type="spellStart"/>
      <w:r w:rsidRPr="00B435C5">
        <w:rPr>
          <w:color w:val="000000"/>
          <w:kern w:val="24"/>
        </w:rPr>
        <w:t>Аддисона</w:t>
      </w:r>
      <w:proofErr w:type="spellEnd"/>
      <w:r w:rsidRPr="00B435C5">
        <w:rPr>
          <w:color w:val="000000"/>
          <w:kern w:val="24"/>
        </w:rPr>
        <w:t xml:space="preserve">).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108. Нарушение функции щитовидной железы.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109. Нарушение функции паращитовидных желез.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110. Общая патофизиология нервной клетки. Нарушение процессов возбуждения и функции синапсов.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111. Нарушения чувствительности. Виды, причины.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112. Нарушения движений (парезы, параличи, гиперкинезы). Виды, механизмы развития.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113. Боль. Виды, механизмы, значение для организма. </w:t>
      </w:r>
    </w:p>
    <w:p w:rsidR="00CF5327" w:rsidRPr="00B435C5" w:rsidRDefault="00CF5327" w:rsidP="00CF5327">
      <w:pPr>
        <w:ind w:firstLine="709"/>
        <w:jc w:val="both"/>
        <w:rPr>
          <w:color w:val="000000"/>
          <w:kern w:val="24"/>
        </w:rPr>
      </w:pPr>
      <w:r w:rsidRPr="00B435C5">
        <w:rPr>
          <w:color w:val="000000"/>
          <w:kern w:val="24"/>
        </w:rPr>
        <w:t xml:space="preserve">114. Анализ гемограмм. </w:t>
      </w:r>
    </w:p>
    <w:p w:rsidR="00CF5327" w:rsidRPr="00D57B34" w:rsidRDefault="00CF5327" w:rsidP="00CF5327">
      <w:pPr>
        <w:ind w:firstLine="709"/>
        <w:jc w:val="both"/>
        <w:rPr>
          <w:b/>
          <w:color w:val="000000"/>
          <w:u w:val="single"/>
        </w:rPr>
      </w:pPr>
    </w:p>
    <w:p w:rsidR="00BB618C" w:rsidRDefault="00BB618C" w:rsidP="00CF5327">
      <w:pPr>
        <w:keepNext/>
        <w:autoSpaceDE w:val="0"/>
        <w:jc w:val="center"/>
        <w:rPr>
          <w:b/>
        </w:rPr>
      </w:pPr>
    </w:p>
    <w:sectPr w:rsidR="00BB618C" w:rsidSect="00CF5327">
      <w:headerReference w:type="first" r:id="rId8"/>
      <w:pgSz w:w="11906" w:h="16838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CE" w:rsidRDefault="007C45CE" w:rsidP="004A5611">
      <w:r>
        <w:separator/>
      </w:r>
    </w:p>
  </w:endnote>
  <w:endnote w:type="continuationSeparator" w:id="0">
    <w:p w:rsidR="007C45CE" w:rsidRDefault="007C45CE" w:rsidP="004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CE" w:rsidRDefault="007C45CE" w:rsidP="004A5611">
      <w:r>
        <w:separator/>
      </w:r>
    </w:p>
  </w:footnote>
  <w:footnote w:type="continuationSeparator" w:id="0">
    <w:p w:rsidR="007C45CE" w:rsidRDefault="007C45CE" w:rsidP="004A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27" w:rsidRDefault="00CF5327" w:rsidP="00CF5327">
    <w:pPr>
      <w:pStyle w:val="a3"/>
      <w:pBdr>
        <w:bottom w:val="double" w:sz="16" w:space="1" w:color="800000"/>
      </w:pBdr>
      <w:ind w:left="426"/>
      <w:jc w:val="center"/>
      <w:rPr>
        <w:rFonts w:ascii="Cambria" w:eastAsia="Times New Roman" w:hAnsi="Cambria"/>
      </w:rPr>
    </w:pPr>
    <w:r>
      <w:rPr>
        <w:noProof/>
        <w:lang w:eastAsia="ru-RU"/>
      </w:rPr>
      <w:drawing>
        <wp:anchor distT="0" distB="0" distL="114935" distR="114935" simplePos="0" relativeHeight="251662336" behindDoc="0" locked="0" layoutInCell="1" allowOverlap="1" wp14:anchorId="4D72443A" wp14:editId="33B0504B">
          <wp:simplePos x="0" y="0"/>
          <wp:positionH relativeFrom="column">
            <wp:posOffset>-666750</wp:posOffset>
          </wp:positionH>
          <wp:positionV relativeFrom="paragraph">
            <wp:posOffset>-224155</wp:posOffset>
          </wp:positionV>
          <wp:extent cx="793750" cy="594995"/>
          <wp:effectExtent l="0" t="0" r="6350" b="0"/>
          <wp:wrapSquare wrapText="right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 New Roman" w:hAnsi="Cambria"/>
      </w:rPr>
      <w:t>федеральное государственное бюджетное образовательное учреждение                     высшего образования «Кемеровский государственный медицинский университет» Министерства здравоохранения Российской Федерации</w:t>
    </w:r>
  </w:p>
  <w:p w:rsidR="00CF5327" w:rsidRDefault="00CF5327" w:rsidP="00CF5327">
    <w:pPr>
      <w:pStyle w:val="a3"/>
      <w:tabs>
        <w:tab w:val="left" w:pos="8535"/>
      </w:tabs>
    </w:pPr>
    <w:r>
      <w:tab/>
    </w:r>
  </w:p>
  <w:p w:rsidR="00CF5327" w:rsidRDefault="00CF5327" w:rsidP="00CF5327">
    <w:pPr>
      <w:autoSpaceDE w:val="0"/>
      <w:jc w:val="right"/>
      <w:rPr>
        <w:rFonts w:ascii="Times New Roman CYR" w:hAnsi="Times New Roman CYR" w:cs="Times New Roman CYR"/>
      </w:rPr>
    </w:pPr>
    <w:r>
      <w:rPr>
        <w:rFonts w:ascii="Times New Roman CYR" w:hAnsi="Times New Roman CYR" w:cs="Times New Roman CYR"/>
      </w:rPr>
      <w:t>УТВЕРЖДАЮ</w:t>
    </w:r>
  </w:p>
  <w:p w:rsidR="00CF5327" w:rsidRDefault="00CF5327" w:rsidP="00CF5327">
    <w:pPr>
      <w:autoSpaceDE w:val="0"/>
      <w:jc w:val="right"/>
      <w:rPr>
        <w:rFonts w:ascii="Times New Roman CYR" w:hAnsi="Times New Roman CYR" w:cs="Times New Roman CYR"/>
      </w:rPr>
    </w:pPr>
    <w:proofErr w:type="spellStart"/>
    <w:r>
      <w:rPr>
        <w:rFonts w:ascii="Times New Roman CYR" w:hAnsi="Times New Roman CYR" w:cs="Times New Roman CYR"/>
      </w:rPr>
      <w:t>Зав.кафедрой</w:t>
    </w:r>
    <w:proofErr w:type="spellEnd"/>
    <w:r>
      <w:rPr>
        <w:rFonts w:ascii="Times New Roman CYR" w:hAnsi="Times New Roman CYR" w:cs="Times New Roman CYR"/>
      </w:rPr>
      <w:t xml:space="preserve"> патологической физиологии</w:t>
    </w:r>
  </w:p>
  <w:p w:rsidR="00CF5327" w:rsidRDefault="00CF5327" w:rsidP="00CF5327">
    <w:pPr>
      <w:autoSpaceDE w:val="0"/>
      <w:jc w:val="right"/>
      <w:rPr>
        <w:rFonts w:ascii="Times New Roman CYR" w:hAnsi="Times New Roman CYR" w:cs="Times New Roman CYR"/>
      </w:rPr>
    </w:pPr>
    <w:r>
      <w:rPr>
        <w:rFonts w:ascii="Times New Roman CYR" w:hAnsi="Times New Roman CYR" w:cs="Times New Roman CYR"/>
      </w:rPr>
      <w:t xml:space="preserve">доц. </w:t>
    </w:r>
    <w:proofErr w:type="spellStart"/>
    <w:r>
      <w:rPr>
        <w:rFonts w:ascii="Times New Roman CYR" w:hAnsi="Times New Roman CYR" w:cs="Times New Roman CYR"/>
      </w:rPr>
      <w:t>О.Л.Тарасова</w:t>
    </w:r>
    <w:proofErr w:type="spellEnd"/>
  </w:p>
  <w:p w:rsidR="00CF5327" w:rsidRDefault="00CF5327" w:rsidP="00CF5327">
    <w:pPr>
      <w:autoSpaceDE w:val="0"/>
      <w:jc w:val="right"/>
      <w:rPr>
        <w:rFonts w:ascii="Times New Roman CYR" w:hAnsi="Times New Roman CYR" w:cs="Times New Roman CYR"/>
      </w:rPr>
    </w:pPr>
    <w:r>
      <w:rPr>
        <w:rFonts w:ascii="Times New Roman CYR" w:hAnsi="Times New Roman CYR" w:cs="Times New Roman CYR"/>
        <w:noProof/>
        <w:lang w:eastAsia="ru-RU"/>
      </w:rPr>
      <w:drawing>
        <wp:anchor distT="0" distB="0" distL="114300" distR="114300" simplePos="0" relativeHeight="251663360" behindDoc="1" locked="0" layoutInCell="1" allowOverlap="1" wp14:anchorId="0E052451" wp14:editId="764EED72">
          <wp:simplePos x="0" y="0"/>
          <wp:positionH relativeFrom="column">
            <wp:posOffset>4754880</wp:posOffset>
          </wp:positionH>
          <wp:positionV relativeFrom="paragraph">
            <wp:posOffset>6350</wp:posOffset>
          </wp:positionV>
          <wp:extent cx="899160" cy="535769"/>
          <wp:effectExtent l="0" t="0" r="0" b="0"/>
          <wp:wrapNone/>
          <wp:docPr id="12" name="Рисунок 12" descr="C:\Users\tarasova.ol\Desktop\Автограф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rasova.ol\Desktop\Автограф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53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327" w:rsidRDefault="00CF5327" w:rsidP="00CF5327">
    <w:pPr>
      <w:autoSpaceDE w:val="0"/>
      <w:jc w:val="right"/>
      <w:rPr>
        <w:rFonts w:ascii="Times New Roman CYR" w:hAnsi="Times New Roman CYR" w:cs="Times New Roman CYR"/>
        <w:u w:val="single"/>
      </w:rPr>
    </w:pPr>
    <w:r>
      <w:rPr>
        <w:rFonts w:ascii="Times New Roman CYR" w:hAnsi="Times New Roman CYR" w:cs="Times New Roman CYR"/>
        <w:u w:val="single"/>
      </w:rPr>
      <w:t xml:space="preserve">____________ </w:t>
    </w:r>
  </w:p>
  <w:p w:rsidR="00CF5327" w:rsidRDefault="00CF5327" w:rsidP="00CF5327">
    <w:pPr>
      <w:autoSpaceDE w:val="0"/>
      <w:jc w:val="center"/>
      <w:rPr>
        <w:rFonts w:ascii="Times New Roman CYR" w:hAnsi="Times New Roman CYR" w:cs="Times New Roman CYR"/>
        <w:sz w:val="16"/>
        <w:szCs w:val="16"/>
        <w:u w:val="single"/>
      </w:rPr>
    </w:pPr>
    <w:r>
      <w:rPr>
        <w:rFonts w:ascii="Times New Roman CYR" w:hAnsi="Times New Roman CYR" w:cs="Times New Roman CYR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(подпись)</w:t>
    </w:r>
    <w:r>
      <w:rPr>
        <w:rFonts w:ascii="Times New Roman CYR" w:hAnsi="Times New Roman CYR" w:cs="Times New Roman CYR"/>
        <w:sz w:val="16"/>
        <w:szCs w:val="16"/>
        <w:u w:val="single"/>
      </w:rPr>
      <w:t xml:space="preserve"> </w:t>
    </w:r>
  </w:p>
  <w:p w:rsidR="00CF5327" w:rsidRDefault="00CF5327" w:rsidP="00CF5327">
    <w:pPr>
      <w:autoSpaceDE w:val="0"/>
      <w:ind w:hanging="1187"/>
      <w:jc w:val="right"/>
      <w:rPr>
        <w:rFonts w:ascii="Times New Roman CYR" w:hAnsi="Times New Roman CYR" w:cs="Times New Roman CYR"/>
        <w:sz w:val="28"/>
        <w:szCs w:val="28"/>
      </w:rPr>
    </w:pPr>
    <w:r>
      <w:t>«</w:t>
    </w:r>
    <w:r w:rsidR="004324E0">
      <w:rPr>
        <w:u w:val="single"/>
      </w:rPr>
      <w:t>28</w:t>
    </w:r>
    <w:r>
      <w:t xml:space="preserve">»    </w:t>
    </w:r>
    <w:r w:rsidR="004324E0">
      <w:rPr>
        <w:u w:val="single"/>
      </w:rPr>
      <w:t>августа</w:t>
    </w:r>
    <w:r>
      <w:rPr>
        <w:u w:val="single"/>
      </w:rPr>
      <w:t xml:space="preserve">  </w:t>
    </w:r>
    <w:r>
      <w:t>20</w:t>
    </w:r>
    <w:r>
      <w:rPr>
        <w:u w:val="single"/>
      </w:rPr>
      <w:t>2</w:t>
    </w:r>
    <w:r w:rsidR="004324E0">
      <w:rPr>
        <w:u w:val="single"/>
      </w:rPr>
      <w:t>4</w:t>
    </w:r>
    <w:r>
      <w:t xml:space="preserve"> </w:t>
    </w:r>
    <w:r>
      <w:rPr>
        <w:rFonts w:ascii="Times New Roman CYR" w:hAnsi="Times New Roman CYR" w:cs="Times New Roman CYR"/>
      </w:rPr>
      <w:t>г</w:t>
    </w:r>
    <w:r>
      <w:rPr>
        <w:rFonts w:ascii="Times New Roman CYR" w:hAnsi="Times New Roman CYR" w:cs="Times New Roman CYR"/>
        <w:sz w:val="28"/>
        <w:szCs w:val="28"/>
      </w:rPr>
      <w:t>.</w:t>
    </w:r>
  </w:p>
  <w:p w:rsidR="00CF5327" w:rsidRDefault="00CF5327" w:rsidP="00CF5327">
    <w:pPr>
      <w:pStyle w:val="a3"/>
    </w:pPr>
  </w:p>
  <w:p w:rsidR="00CF5327" w:rsidRDefault="00CF5327" w:rsidP="00CF5327">
    <w:pPr>
      <w:pStyle w:val="a3"/>
    </w:pPr>
  </w:p>
  <w:p w:rsidR="00CF5327" w:rsidRDefault="00CF5327" w:rsidP="00CF5327">
    <w:pPr>
      <w:pStyle w:val="a3"/>
    </w:pPr>
  </w:p>
  <w:p w:rsidR="00CF5327" w:rsidRDefault="00CF53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11"/>
    <w:rsid w:val="0013430C"/>
    <w:rsid w:val="00142D01"/>
    <w:rsid w:val="00144A55"/>
    <w:rsid w:val="004324E0"/>
    <w:rsid w:val="004A5611"/>
    <w:rsid w:val="004F66E5"/>
    <w:rsid w:val="005854E2"/>
    <w:rsid w:val="00625DAA"/>
    <w:rsid w:val="007C45CE"/>
    <w:rsid w:val="008732BC"/>
    <w:rsid w:val="00994A4C"/>
    <w:rsid w:val="00BB618C"/>
    <w:rsid w:val="00CC31B2"/>
    <w:rsid w:val="00CF5327"/>
    <w:rsid w:val="00D71576"/>
    <w:rsid w:val="00DF1A4E"/>
    <w:rsid w:val="00E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1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5327"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5611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61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A5611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611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85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5327"/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a7">
    <w:name w:val="Body Text"/>
    <w:basedOn w:val="a"/>
    <w:link w:val="a8"/>
    <w:uiPriority w:val="1"/>
    <w:qFormat/>
    <w:rsid w:val="00CF5327"/>
    <w:pPr>
      <w:widowControl w:val="0"/>
      <w:suppressAutoHyphens w:val="0"/>
      <w:autoSpaceDE w:val="0"/>
      <w:autoSpaceDN w:val="0"/>
    </w:pPr>
    <w:rPr>
      <w:rFonts w:eastAsia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F53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1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5327"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5611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61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A5611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611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85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5327"/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paragraph" w:styleId="a7">
    <w:name w:val="Body Text"/>
    <w:basedOn w:val="a"/>
    <w:link w:val="a8"/>
    <w:uiPriority w:val="1"/>
    <w:qFormat/>
    <w:rsid w:val="00CF5327"/>
    <w:pPr>
      <w:widowControl w:val="0"/>
      <w:suppressAutoHyphens w:val="0"/>
      <w:autoSpaceDE w:val="0"/>
      <w:autoSpaceDN w:val="0"/>
    </w:pPr>
    <w:rPr>
      <w:rFonts w:eastAsia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F53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Тарасова Ольга Леонидовна</cp:lastModifiedBy>
  <cp:revision>2</cp:revision>
  <cp:lastPrinted>2023-02-02T08:18:00Z</cp:lastPrinted>
  <dcterms:created xsi:type="dcterms:W3CDTF">2025-02-22T09:21:00Z</dcterms:created>
  <dcterms:modified xsi:type="dcterms:W3CDTF">2025-02-22T09:21:00Z</dcterms:modified>
</cp:coreProperties>
</file>