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06431708" wp14:editId="56D7437B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870EAC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2B0CE8">
              <w:rPr>
                <w:b/>
                <w:kern w:val="1"/>
                <w:lang w:eastAsia="ar-SA"/>
              </w:rPr>
              <w:t xml:space="preserve"> </w:t>
            </w:r>
            <w:r w:rsidR="002B0CE8" w:rsidRPr="002B0CE8">
              <w:rPr>
                <w:b/>
                <w:kern w:val="1"/>
                <w:u w:val="single"/>
                <w:lang w:eastAsia="ar-SA"/>
              </w:rPr>
              <w:t>Фтизиатрии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D94116">
        <w:rPr>
          <w:b/>
          <w:bCs/>
          <w:sz w:val="23"/>
          <w:szCs w:val="23"/>
        </w:rPr>
        <w:t>ы</w:t>
      </w:r>
    </w:p>
    <w:p w:rsidR="00D94116" w:rsidRPr="002B0CE8" w:rsidRDefault="002B0CE8" w:rsidP="00692C45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2B0CE8">
        <w:rPr>
          <w:b/>
          <w:bCs/>
          <w:sz w:val="23"/>
          <w:szCs w:val="23"/>
          <w:u w:val="single"/>
        </w:rPr>
        <w:t>Фтизиатрия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780B5A" w:rsidRPr="00EF0C55">
        <w:rPr>
          <w:b/>
        </w:rPr>
        <w:t>31.08.51 Фтизиатрия</w:t>
      </w: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881"/>
        <w:gridCol w:w="8042"/>
      </w:tblGrid>
      <w:tr w:rsidR="00D94116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A04DC8" w:rsidRDefault="00A04DC8" w:rsidP="002B0CE8">
            <w:pPr>
              <w:pStyle w:val="Default"/>
              <w:rPr>
                <w:sz w:val="22"/>
                <w:szCs w:val="22"/>
              </w:rPr>
            </w:pPr>
            <w:r w:rsidRPr="00A04DC8">
              <w:rPr>
                <w:color w:val="auto"/>
              </w:rPr>
              <w:t>1008/28</w:t>
            </w:r>
          </w:p>
        </w:tc>
      </w:tr>
      <w:tr w:rsidR="00D94116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780B5A">
            <w:pPr>
              <w:ind w:firstLine="0"/>
              <w:rPr>
                <w:sz w:val="22"/>
              </w:rPr>
            </w:pPr>
            <w:r>
              <w:rPr>
                <w:szCs w:val="24"/>
                <w:lang w:eastAsia="ru-RU"/>
              </w:rPr>
              <w:t>з</w:t>
            </w:r>
            <w:r w:rsidRPr="00EF0C55">
              <w:rPr>
                <w:szCs w:val="24"/>
                <w:lang w:eastAsia="ru-RU"/>
              </w:rPr>
              <w:t>акрепление теоретических знаний, развитие практических умений и</w:t>
            </w:r>
            <w:r w:rsidRPr="0071261D">
              <w:rPr>
                <w:szCs w:val="24"/>
                <w:lang w:eastAsia="ru-RU"/>
              </w:rPr>
              <w:t xml:space="preserve"> </w:t>
            </w:r>
            <w:r w:rsidRPr="00EF0C55">
              <w:rPr>
                <w:szCs w:val="24"/>
                <w:lang w:eastAsia="ru-RU"/>
              </w:rPr>
              <w:t xml:space="preserve">навыков, полученных в процессе </w:t>
            </w:r>
            <w:proofErr w:type="gramStart"/>
            <w:r w:rsidRPr="00EF0C55">
              <w:rPr>
                <w:szCs w:val="24"/>
                <w:lang w:eastAsia="ru-RU"/>
              </w:rPr>
              <w:t>обучения клинического ординатора по специальности</w:t>
            </w:r>
            <w:proofErr w:type="gramEnd"/>
            <w:r w:rsidRPr="00EF0C55">
              <w:rPr>
                <w:szCs w:val="24"/>
                <w:lang w:eastAsia="ru-RU"/>
              </w:rPr>
              <w:t xml:space="preserve"> «Фтизиатрия», формирование профессиональных компетенций врача-фтизиатра, т.е. приобретение опыта в решении реальных профессиональных задач по выявлению, диагностике, дифференциальной диагностике, лечению и профилактике туберкулеза</w:t>
            </w:r>
          </w:p>
        </w:tc>
      </w:tr>
      <w:tr w:rsidR="00D94116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дисциплины в учебном плане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2B0CE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Блок 1 Дисциплины (модули) Базовая часть</w:t>
            </w:r>
          </w:p>
        </w:tc>
      </w:tr>
      <w:tr w:rsidR="00780B5A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65"/>
            </w:tblGrid>
            <w:tr w:rsidR="00780B5A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0B5A" w:rsidRDefault="00780B5A" w:rsidP="009B29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780B5A" w:rsidRDefault="00780B5A" w:rsidP="009B29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780B5A" w:rsidRDefault="00780B5A" w:rsidP="009B299C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shd w:val="clear" w:color="auto" w:fill="auto"/>
            <w:hideMark/>
          </w:tcPr>
          <w:p w:rsidR="00780B5A" w:rsidRPr="00681992" w:rsidRDefault="00780B5A" w:rsidP="00780B5A">
            <w:pPr>
              <w:ind w:firstLine="0"/>
              <w:jc w:val="both"/>
              <w:rPr>
                <w:b/>
                <w:szCs w:val="24"/>
              </w:rPr>
            </w:pPr>
            <w:r w:rsidRPr="009010D1">
              <w:rPr>
                <w:szCs w:val="24"/>
              </w:rPr>
              <w:t xml:space="preserve">основной </w:t>
            </w:r>
            <w:r>
              <w:rPr>
                <w:szCs w:val="24"/>
              </w:rPr>
              <w:t>образовательной программы</w:t>
            </w:r>
            <w:r w:rsidRPr="009010D1">
              <w:rPr>
                <w:szCs w:val="24"/>
              </w:rPr>
              <w:t xml:space="preserve"> высшего образования по специальнос</w:t>
            </w:r>
            <w:r>
              <w:rPr>
                <w:szCs w:val="24"/>
              </w:rPr>
              <w:t>ти «Лечебное дело», «Педиатрия»</w:t>
            </w:r>
          </w:p>
        </w:tc>
      </w:tr>
      <w:tr w:rsidR="00780B5A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65"/>
            </w:tblGrid>
            <w:tr w:rsidR="00780B5A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0B5A" w:rsidRDefault="00780B5A" w:rsidP="009B29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780B5A" w:rsidRDefault="00780B5A" w:rsidP="009B29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780B5A" w:rsidRDefault="00780B5A" w:rsidP="009B299C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shd w:val="clear" w:color="auto" w:fill="auto"/>
          </w:tcPr>
          <w:p w:rsidR="00780B5A" w:rsidRPr="00EF0C55" w:rsidRDefault="00780B5A" w:rsidP="00780B5A">
            <w:pPr>
              <w:ind w:firstLine="0"/>
              <w:jc w:val="both"/>
              <w:rPr>
                <w:szCs w:val="24"/>
              </w:rPr>
            </w:pPr>
            <w:r w:rsidRPr="00EF0C55">
              <w:rPr>
                <w:szCs w:val="24"/>
              </w:rPr>
              <w:t>Б</w:t>
            </w:r>
            <w:proofErr w:type="gramStart"/>
            <w:r w:rsidRPr="00EF0C55">
              <w:rPr>
                <w:szCs w:val="24"/>
              </w:rPr>
              <w:t>1</w:t>
            </w:r>
            <w:proofErr w:type="gramEnd"/>
            <w:r w:rsidRPr="00EF0C55">
              <w:rPr>
                <w:szCs w:val="24"/>
              </w:rPr>
              <w:t>.В.ДВ.1.2</w:t>
            </w:r>
            <w:r w:rsidRPr="00EF0C55">
              <w:rPr>
                <w:szCs w:val="24"/>
              </w:rPr>
              <w:tab/>
              <w:t>Организация противо</w:t>
            </w:r>
            <w:r>
              <w:rPr>
                <w:szCs w:val="24"/>
              </w:rPr>
              <w:t>туберкулезной помощи населению</w:t>
            </w:r>
          </w:p>
          <w:p w:rsidR="00780B5A" w:rsidRPr="00EF0C55" w:rsidRDefault="00780B5A" w:rsidP="00780B5A">
            <w:pPr>
              <w:ind w:firstLine="0"/>
              <w:jc w:val="both"/>
              <w:rPr>
                <w:szCs w:val="24"/>
              </w:rPr>
            </w:pPr>
            <w:r w:rsidRPr="00EF0C55">
              <w:rPr>
                <w:szCs w:val="24"/>
              </w:rPr>
              <w:t>Б</w:t>
            </w:r>
            <w:proofErr w:type="gramStart"/>
            <w:r w:rsidRPr="00EF0C55">
              <w:rPr>
                <w:szCs w:val="24"/>
              </w:rPr>
              <w:t>2</w:t>
            </w:r>
            <w:proofErr w:type="gramEnd"/>
            <w:r w:rsidRPr="00EF0C55">
              <w:rPr>
                <w:szCs w:val="24"/>
              </w:rPr>
              <w:t>.1</w:t>
            </w:r>
            <w:r w:rsidRPr="00EF0C55">
              <w:rPr>
                <w:szCs w:val="24"/>
              </w:rPr>
              <w:tab/>
              <w:t>Фтизиатрия</w:t>
            </w:r>
            <w:r w:rsidRPr="00EF0C55">
              <w:rPr>
                <w:szCs w:val="24"/>
              </w:rPr>
              <w:tab/>
            </w:r>
            <w:r w:rsidRPr="00EF0C55">
              <w:rPr>
                <w:szCs w:val="24"/>
              </w:rPr>
              <w:tab/>
            </w:r>
          </w:p>
          <w:p w:rsidR="00780B5A" w:rsidRDefault="00780B5A" w:rsidP="00780B5A">
            <w:pPr>
              <w:ind w:firstLine="0"/>
              <w:jc w:val="both"/>
              <w:rPr>
                <w:szCs w:val="24"/>
              </w:rPr>
            </w:pPr>
            <w:r w:rsidRPr="00EF0C55">
              <w:rPr>
                <w:szCs w:val="24"/>
              </w:rPr>
              <w:t>Б</w:t>
            </w:r>
            <w:proofErr w:type="gramStart"/>
            <w:r w:rsidRPr="00EF0C55">
              <w:rPr>
                <w:szCs w:val="24"/>
              </w:rPr>
              <w:t>2</w:t>
            </w:r>
            <w:proofErr w:type="gramEnd"/>
            <w:r w:rsidRPr="00EF0C55">
              <w:rPr>
                <w:szCs w:val="24"/>
              </w:rPr>
              <w:t>.2</w:t>
            </w:r>
            <w:r w:rsidRPr="00EF0C55">
              <w:rPr>
                <w:szCs w:val="24"/>
              </w:rPr>
              <w:tab/>
              <w:t>Туберкулез и ВИЧ</w:t>
            </w:r>
            <w:r w:rsidRPr="00EF0C55">
              <w:rPr>
                <w:szCs w:val="24"/>
              </w:rPr>
              <w:tab/>
            </w:r>
          </w:p>
          <w:p w:rsidR="00780B5A" w:rsidRPr="0071261D" w:rsidRDefault="00780B5A" w:rsidP="00780B5A">
            <w:pPr>
              <w:ind w:firstLine="0"/>
              <w:jc w:val="both"/>
              <w:rPr>
                <w:szCs w:val="24"/>
              </w:rPr>
            </w:pPr>
            <w:r w:rsidRPr="0071261D">
              <w:rPr>
                <w:szCs w:val="24"/>
              </w:rPr>
              <w:t>Б</w:t>
            </w:r>
            <w:proofErr w:type="gramStart"/>
            <w:r w:rsidRPr="0071261D">
              <w:rPr>
                <w:szCs w:val="24"/>
              </w:rPr>
              <w:t>1</w:t>
            </w:r>
            <w:proofErr w:type="gramEnd"/>
            <w:r w:rsidRPr="0071261D">
              <w:rPr>
                <w:szCs w:val="24"/>
              </w:rPr>
              <w:t>.В.ОД.1</w:t>
            </w:r>
            <w:r w:rsidRPr="0071261D">
              <w:rPr>
                <w:szCs w:val="24"/>
              </w:rPr>
              <w:tab/>
              <w:t xml:space="preserve">Туберкулез </w:t>
            </w:r>
            <w:proofErr w:type="spellStart"/>
            <w:r w:rsidRPr="0071261D">
              <w:rPr>
                <w:szCs w:val="24"/>
              </w:rPr>
              <w:t>внеторакальных</w:t>
            </w:r>
            <w:proofErr w:type="spellEnd"/>
            <w:r w:rsidRPr="0071261D">
              <w:rPr>
                <w:szCs w:val="24"/>
              </w:rPr>
              <w:t xml:space="preserve"> локализаций</w:t>
            </w:r>
            <w:r w:rsidRPr="0071261D">
              <w:rPr>
                <w:szCs w:val="24"/>
              </w:rPr>
              <w:tab/>
            </w:r>
            <w:r w:rsidRPr="0071261D">
              <w:rPr>
                <w:szCs w:val="24"/>
              </w:rPr>
              <w:tab/>
            </w:r>
            <w:r w:rsidRPr="00EF0C55">
              <w:rPr>
                <w:b/>
                <w:szCs w:val="24"/>
              </w:rPr>
              <w:tab/>
            </w:r>
          </w:p>
        </w:tc>
      </w:tr>
      <w:tr w:rsidR="00D94116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65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920884" w:rsidRDefault="00780B5A" w:rsidP="00780B5A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920884">
              <w:rPr>
                <w:rFonts w:eastAsia="Calibri" w:cs="Times New Roman"/>
                <w:szCs w:val="24"/>
              </w:rPr>
              <w:t>УК-1, ПК-1, ПК-2 , ПК-3, ПК-5, ПК-6, ПК-8, ПК-9, ПК-11</w:t>
            </w:r>
          </w:p>
        </w:tc>
      </w:tr>
      <w:tr w:rsidR="00D94116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b/>
                <w:szCs w:val="24"/>
              </w:rPr>
            </w:pPr>
            <w:r w:rsidRPr="00A04DC8">
              <w:rPr>
                <w:rFonts w:eastAsia="Calibri" w:cs="Times New Roman"/>
                <w:b/>
                <w:szCs w:val="24"/>
              </w:rPr>
              <w:t>Раздел 1. Теоретические основы фтизиатрии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>1. Этиология туберкулеза. Микобактерии туберкулеза, морфология и их свойства.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 xml:space="preserve">2. Патогенез и </w:t>
            </w:r>
            <w:proofErr w:type="spellStart"/>
            <w:r w:rsidRPr="00A04DC8">
              <w:rPr>
                <w:rFonts w:eastAsia="Calibri" w:cs="Times New Roman"/>
                <w:szCs w:val="24"/>
              </w:rPr>
              <w:t>патанатомия</w:t>
            </w:r>
            <w:proofErr w:type="spellEnd"/>
            <w:r w:rsidRPr="00A04DC8">
              <w:rPr>
                <w:rFonts w:eastAsia="Calibri" w:cs="Times New Roman"/>
                <w:szCs w:val="24"/>
              </w:rPr>
              <w:t xml:space="preserve"> туберкулеза. 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>3. Эпидемиология туберкулеза.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b/>
                <w:szCs w:val="24"/>
              </w:rPr>
            </w:pPr>
            <w:r w:rsidRPr="00A04DC8">
              <w:rPr>
                <w:rFonts w:eastAsia="Calibri" w:cs="Times New Roman"/>
                <w:b/>
                <w:szCs w:val="24"/>
              </w:rPr>
              <w:t>Раздел 2. Методы диагностики туберкулеза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>1. Принципы клинического обследования.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>2. Лабораторные методы обследования.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lastRenderedPageBreak/>
              <w:t>3. Лучевая диагностика.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>4. Иммунологические методы диагностики: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>5. Инструментальные методы диагностики. Биопсия.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>6. Абсолютные и относительные критерии туберкулезной этиологии заболевания. Формулировка диагноза.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b/>
                <w:szCs w:val="24"/>
              </w:rPr>
            </w:pPr>
            <w:r w:rsidRPr="00A04DC8">
              <w:rPr>
                <w:rFonts w:eastAsia="Calibri" w:cs="Times New Roman"/>
                <w:b/>
                <w:szCs w:val="24"/>
              </w:rPr>
              <w:t>Раздел 3. Туберкулез органов дыхания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>1. Первичный туберкулез.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>2. Диссеминированный туберкулез.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>3. Вторичный туберкулез.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>4. Туберкулезный плеврит.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>5. Осложнения туберкулеза.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b/>
                <w:szCs w:val="24"/>
              </w:rPr>
            </w:pPr>
            <w:r w:rsidRPr="00A04DC8">
              <w:rPr>
                <w:rFonts w:eastAsia="Calibri" w:cs="Times New Roman"/>
                <w:b/>
                <w:szCs w:val="24"/>
              </w:rPr>
              <w:t xml:space="preserve">Раздел 4. Клиника и диагностика туберкулеза </w:t>
            </w:r>
            <w:proofErr w:type="spellStart"/>
            <w:r w:rsidRPr="00A04DC8">
              <w:rPr>
                <w:rFonts w:eastAsia="Calibri" w:cs="Times New Roman"/>
                <w:b/>
                <w:szCs w:val="24"/>
              </w:rPr>
              <w:t>внеторакальных</w:t>
            </w:r>
            <w:proofErr w:type="spellEnd"/>
            <w:r w:rsidRPr="00A04DC8">
              <w:rPr>
                <w:rFonts w:eastAsia="Calibri" w:cs="Times New Roman"/>
                <w:b/>
                <w:szCs w:val="24"/>
              </w:rPr>
              <w:t xml:space="preserve"> локализаций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>1. Патогенез. Общая характеристика. Туберкулез ЦНС.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>2. Туберкулез мочевой, половой, костно-суставной систем.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 xml:space="preserve">3. Абдоминальный туберкулез. Туберкулез </w:t>
            </w:r>
            <w:proofErr w:type="gramStart"/>
            <w:r w:rsidRPr="00A04DC8">
              <w:rPr>
                <w:rFonts w:eastAsia="Calibri" w:cs="Times New Roman"/>
                <w:szCs w:val="24"/>
              </w:rPr>
              <w:t>периферических</w:t>
            </w:r>
            <w:proofErr w:type="gramEnd"/>
            <w:r w:rsidRPr="00A04DC8">
              <w:rPr>
                <w:rFonts w:eastAsia="Calibri" w:cs="Times New Roman"/>
                <w:szCs w:val="24"/>
              </w:rPr>
              <w:t xml:space="preserve"> лимфоузлов. Перикардиты. Полисерозиты. Генерализованный туберкулез. 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b/>
                <w:szCs w:val="24"/>
              </w:rPr>
            </w:pPr>
            <w:r w:rsidRPr="00A04DC8">
              <w:rPr>
                <w:rFonts w:eastAsia="Calibri" w:cs="Times New Roman"/>
                <w:b/>
                <w:szCs w:val="24"/>
              </w:rPr>
              <w:t>Раздел 5. Туберкулез в сочетании с другими заболеваниями и состояниями.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>1. Туберкулез и материнство.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>2. Туберкулез и ВИЧ-инфекция.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>3. Туберкулез и сахарный диабет.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>4. Туберкулез и пневмокониозы.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>5. Туберкулез и хронические неспецифические заболевания легких.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b/>
                <w:szCs w:val="24"/>
              </w:rPr>
            </w:pPr>
            <w:r w:rsidRPr="00A04DC8">
              <w:rPr>
                <w:rFonts w:eastAsia="Calibri" w:cs="Times New Roman"/>
                <w:b/>
                <w:szCs w:val="24"/>
              </w:rPr>
              <w:t>Раздел 6. Лечение туберкулеза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>1. Общие принципы. Этиотропная терапия.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 xml:space="preserve">2. Патогенетическая терапия. </w:t>
            </w:r>
            <w:proofErr w:type="spellStart"/>
            <w:proofErr w:type="gramStart"/>
            <w:r w:rsidRPr="00A04DC8">
              <w:rPr>
                <w:rFonts w:eastAsia="Calibri" w:cs="Times New Roman"/>
                <w:szCs w:val="24"/>
              </w:rPr>
              <w:t>Гигиено</w:t>
            </w:r>
            <w:proofErr w:type="spellEnd"/>
            <w:r w:rsidRPr="00A04DC8">
              <w:rPr>
                <w:rFonts w:eastAsia="Calibri" w:cs="Times New Roman"/>
                <w:szCs w:val="24"/>
              </w:rPr>
              <w:t>-диетический</w:t>
            </w:r>
            <w:proofErr w:type="gramEnd"/>
            <w:r w:rsidRPr="00A04DC8">
              <w:rPr>
                <w:rFonts w:eastAsia="Calibri" w:cs="Times New Roman"/>
                <w:szCs w:val="24"/>
              </w:rPr>
              <w:t xml:space="preserve"> режим. Санаторное лечение. 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 xml:space="preserve">3. Коллапсотерапия. Клапанная бронхоблокация. Хирургическое лечение. 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>4. Мониторинг лечения больных. Организация лечения. Критерии излечения.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b/>
                <w:szCs w:val="24"/>
              </w:rPr>
            </w:pPr>
            <w:r w:rsidRPr="00A04DC8">
              <w:rPr>
                <w:rFonts w:eastAsia="Calibri" w:cs="Times New Roman"/>
                <w:b/>
                <w:szCs w:val="24"/>
              </w:rPr>
              <w:t>Раздел 7. Основы организации противотуберкулезной помощи населению.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>1. Структура и организация противотуберкулезной помощи. Нормативно-правовое обеспечение. Цели и задачи.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>2. Профилактика туберкулеза.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>3. Организация выявления больных туберкулезом.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>4. Диспансерное наблюдение больных туберкулезом и лиц групп риска.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>5. Межведомственное взаимодействие в противотуберкулезной работе.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>6. Информационное обеспечение в противотуберкулезной работе.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>7. Организация работы участкового фтизиатра.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b/>
                <w:szCs w:val="24"/>
              </w:rPr>
            </w:pPr>
            <w:r w:rsidRPr="00A04DC8">
              <w:rPr>
                <w:rFonts w:eastAsia="Calibri" w:cs="Times New Roman"/>
                <w:b/>
                <w:szCs w:val="24"/>
              </w:rPr>
              <w:t>Раздел 8. Экспертиза временной и стойкой нетрудоспособности по туберкулезу.</w:t>
            </w:r>
          </w:p>
          <w:p w:rsidR="00A04DC8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>1. Временная нетрудоспособность больных туберкулезом.</w:t>
            </w:r>
          </w:p>
          <w:p w:rsidR="00D94116" w:rsidRPr="00A04DC8" w:rsidRDefault="00A04DC8" w:rsidP="00A04DC8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A04DC8">
              <w:rPr>
                <w:rFonts w:eastAsia="Calibri" w:cs="Times New Roman"/>
                <w:szCs w:val="24"/>
              </w:rPr>
              <w:t>2. Стойкая нетрудоспособность больных туберкулезом.</w:t>
            </w:r>
          </w:p>
        </w:tc>
      </w:tr>
      <w:tr w:rsidR="00D94116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6F1902" w:rsidRDefault="00A7102A">
            <w:pPr>
              <w:pStyle w:val="a3"/>
              <w:spacing w:after="0"/>
              <w:ind w:firstLine="0"/>
              <w:jc w:val="left"/>
              <w:rPr>
                <w:b/>
              </w:rPr>
            </w:pPr>
            <w:r w:rsidRPr="006F1902">
              <w:rPr>
                <w:b/>
              </w:rPr>
              <w:t xml:space="preserve">Контактная работа </w:t>
            </w:r>
            <w:r w:rsidR="00D94116" w:rsidRPr="006F1902">
              <w:rPr>
                <w:b/>
              </w:rPr>
              <w:t>обучающихся с преподавателем</w:t>
            </w:r>
          </w:p>
          <w:p w:rsidR="00D94116" w:rsidRPr="006F1902" w:rsidRDefault="00D94116">
            <w:pPr>
              <w:pStyle w:val="a3"/>
              <w:spacing w:after="0"/>
              <w:ind w:firstLine="0"/>
              <w:jc w:val="left"/>
              <w:rPr>
                <w:b/>
                <w:i/>
              </w:rPr>
            </w:pPr>
            <w:r w:rsidRPr="006F1902">
              <w:rPr>
                <w:b/>
                <w:i/>
              </w:rPr>
              <w:t>Аудиторная</w:t>
            </w:r>
            <w:r w:rsidR="00A7102A" w:rsidRPr="006F1902">
              <w:rPr>
                <w:b/>
                <w:i/>
              </w:rPr>
              <w:t xml:space="preserve"> (виды)</w:t>
            </w:r>
            <w:r w:rsidRPr="006F1902">
              <w:rPr>
                <w:b/>
                <w:i/>
              </w:rPr>
              <w:t>:</w:t>
            </w:r>
          </w:p>
          <w:p w:rsidR="00D94116" w:rsidRPr="006F1902" w:rsidRDefault="002B0CE8">
            <w:pPr>
              <w:pStyle w:val="a3"/>
              <w:spacing w:after="0"/>
              <w:ind w:firstLine="0"/>
              <w:jc w:val="left"/>
            </w:pPr>
            <w:r w:rsidRPr="006F1902">
              <w:t>- лекции;</w:t>
            </w:r>
          </w:p>
          <w:p w:rsidR="00D94116" w:rsidRPr="006F1902" w:rsidRDefault="002B0CE8">
            <w:pPr>
              <w:pStyle w:val="a3"/>
              <w:spacing w:after="0"/>
              <w:ind w:firstLine="0"/>
              <w:jc w:val="left"/>
            </w:pPr>
            <w:r w:rsidRPr="006F1902">
              <w:t>- клинические практические занятия</w:t>
            </w:r>
          </w:p>
          <w:p w:rsidR="00D94116" w:rsidRPr="006F1902" w:rsidRDefault="00D94116">
            <w:pPr>
              <w:pStyle w:val="a3"/>
              <w:spacing w:after="0"/>
              <w:ind w:firstLine="0"/>
              <w:jc w:val="left"/>
              <w:rPr>
                <w:b/>
              </w:rPr>
            </w:pPr>
          </w:p>
          <w:p w:rsidR="00D94116" w:rsidRPr="006F1902" w:rsidRDefault="00D94116">
            <w:pPr>
              <w:pStyle w:val="a3"/>
              <w:spacing w:after="0"/>
              <w:ind w:firstLine="0"/>
              <w:jc w:val="left"/>
              <w:rPr>
                <w:b/>
                <w:i/>
              </w:rPr>
            </w:pPr>
            <w:r w:rsidRPr="006F1902">
              <w:rPr>
                <w:b/>
                <w:i/>
              </w:rPr>
              <w:t>Внеаудиторная</w:t>
            </w:r>
            <w:r w:rsidR="00A7102A" w:rsidRPr="006F1902">
              <w:rPr>
                <w:b/>
                <w:i/>
              </w:rPr>
              <w:t xml:space="preserve"> (виды)</w:t>
            </w:r>
            <w:r w:rsidRPr="006F1902">
              <w:rPr>
                <w:b/>
                <w:i/>
              </w:rPr>
              <w:t>:</w:t>
            </w:r>
          </w:p>
          <w:p w:rsidR="00D94116" w:rsidRPr="006F1902" w:rsidRDefault="002B0CE8" w:rsidP="00692C45">
            <w:pPr>
              <w:pStyle w:val="a3"/>
              <w:spacing w:after="0"/>
              <w:ind w:firstLine="0"/>
              <w:jc w:val="left"/>
              <w:rPr>
                <w:b/>
              </w:rPr>
            </w:pPr>
            <w:r w:rsidRPr="006F1902">
              <w:rPr>
                <w:b/>
              </w:rPr>
              <w:t>-</w:t>
            </w:r>
            <w:r w:rsidRPr="006F1902">
              <w:t xml:space="preserve"> консультации</w:t>
            </w:r>
          </w:p>
          <w:p w:rsidR="00D94116" w:rsidRPr="006F1902" w:rsidRDefault="00D94116">
            <w:pPr>
              <w:pStyle w:val="a3"/>
              <w:spacing w:after="0"/>
              <w:ind w:firstLine="0"/>
              <w:jc w:val="left"/>
              <w:rPr>
                <w:b/>
              </w:rPr>
            </w:pPr>
          </w:p>
          <w:p w:rsidR="00D94116" w:rsidRPr="006F1902" w:rsidRDefault="00D94116">
            <w:pPr>
              <w:pStyle w:val="a3"/>
              <w:spacing w:after="0"/>
              <w:ind w:firstLine="0"/>
              <w:jc w:val="left"/>
              <w:rPr>
                <w:b/>
              </w:rPr>
            </w:pPr>
            <w:r w:rsidRPr="006F1902">
              <w:rPr>
                <w:b/>
              </w:rPr>
              <w:t xml:space="preserve">Самостоятельная </w:t>
            </w:r>
            <w:r w:rsidR="002B0CE8" w:rsidRPr="006F1902">
              <w:rPr>
                <w:b/>
              </w:rPr>
              <w:t>работы</w:t>
            </w:r>
          </w:p>
          <w:p w:rsidR="002B0CE8" w:rsidRPr="00AC1FE6" w:rsidRDefault="002B0CE8">
            <w:pPr>
              <w:pStyle w:val="a3"/>
              <w:spacing w:after="0"/>
              <w:ind w:firstLine="0"/>
              <w:jc w:val="left"/>
            </w:pPr>
            <w:bookmarkStart w:id="0" w:name="_GoBack"/>
            <w:r w:rsidRPr="00AC1FE6">
              <w:t>-устная;</w:t>
            </w:r>
          </w:p>
          <w:p w:rsidR="002B0CE8" w:rsidRPr="00AC1FE6" w:rsidRDefault="002B0CE8">
            <w:pPr>
              <w:pStyle w:val="a3"/>
              <w:spacing w:after="0"/>
              <w:ind w:firstLine="0"/>
              <w:jc w:val="left"/>
            </w:pPr>
            <w:r w:rsidRPr="00AC1FE6">
              <w:t>- письменная;</w:t>
            </w:r>
          </w:p>
          <w:p w:rsidR="002B0CE8" w:rsidRPr="00AC1FE6" w:rsidRDefault="002B0CE8">
            <w:pPr>
              <w:pStyle w:val="a3"/>
              <w:spacing w:after="0"/>
              <w:ind w:firstLine="0"/>
              <w:jc w:val="left"/>
            </w:pPr>
            <w:r w:rsidRPr="00AC1FE6">
              <w:t>- практическая</w:t>
            </w:r>
          </w:p>
          <w:bookmarkEnd w:id="0"/>
          <w:p w:rsidR="00D94116" w:rsidRPr="006F1902" w:rsidRDefault="00D94116">
            <w:pPr>
              <w:pStyle w:val="a3"/>
              <w:spacing w:after="0"/>
              <w:ind w:firstLine="0"/>
              <w:jc w:val="left"/>
              <w:rPr>
                <w:b/>
              </w:rPr>
            </w:pPr>
          </w:p>
        </w:tc>
      </w:tr>
      <w:tr w:rsidR="00D94116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lastRenderedPageBreak/>
              <w:t>Форма промежуточного контроля</w:t>
            </w:r>
          </w:p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6F1902" w:rsidRDefault="00AC1FE6" w:rsidP="002B0CE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</w:tr>
    </w:tbl>
    <w:p w:rsidR="00692C45" w:rsidRDefault="00692C45" w:rsidP="00692C45"/>
    <w:p w:rsidR="00117F74" w:rsidRDefault="00117F74"/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676C"/>
    <w:multiLevelType w:val="hybridMultilevel"/>
    <w:tmpl w:val="FF5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040258"/>
    <w:rsid w:val="000A30CE"/>
    <w:rsid w:val="00117F74"/>
    <w:rsid w:val="002B0CE8"/>
    <w:rsid w:val="00351472"/>
    <w:rsid w:val="00584FED"/>
    <w:rsid w:val="00692C45"/>
    <w:rsid w:val="006F1902"/>
    <w:rsid w:val="00780B5A"/>
    <w:rsid w:val="00920884"/>
    <w:rsid w:val="009B299C"/>
    <w:rsid w:val="00A04DC8"/>
    <w:rsid w:val="00A7102A"/>
    <w:rsid w:val="00AC1FE6"/>
    <w:rsid w:val="00D62A6E"/>
    <w:rsid w:val="00D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4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4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Пьянзова ТВ</cp:lastModifiedBy>
  <cp:revision>5</cp:revision>
  <dcterms:created xsi:type="dcterms:W3CDTF">2019-06-13T08:27:00Z</dcterms:created>
  <dcterms:modified xsi:type="dcterms:W3CDTF">2019-06-14T06:09:00Z</dcterms:modified>
</cp:coreProperties>
</file>